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E1" w:rsidRPr="00145A64" w:rsidRDefault="008E5AE1" w:rsidP="008E5AE1">
      <w:pPr>
        <w:spacing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риложение 1.</w:t>
      </w:r>
    </w:p>
    <w:p w:rsidR="008E5AE1" w:rsidRPr="00145A64" w:rsidRDefault="008E5AE1" w:rsidP="008E5A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5AE1" w:rsidRPr="00145A64" w:rsidRDefault="008E5AE1" w:rsidP="008E5A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E5AE1" w:rsidRDefault="008E5AE1" w:rsidP="008E5A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проведении игры «СпасСик»</w:t>
      </w:r>
    </w:p>
    <w:p w:rsidR="008E5AE1" w:rsidRDefault="008E5AE1" w:rsidP="008E5A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5AE1" w:rsidRPr="008662D1" w:rsidRDefault="008E5AE1" w:rsidP="008E5AE1">
      <w:pPr>
        <w:pStyle w:val="a7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62D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игры:</w:t>
      </w:r>
    </w:p>
    <w:p w:rsidR="008E5AE1" w:rsidRPr="008662D1" w:rsidRDefault="008E5AE1" w:rsidP="008E5AE1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62D1">
        <w:rPr>
          <w:rFonts w:eastAsia="Times New Roman" w:cs="Times New Roman"/>
          <w:color w:val="000000"/>
          <w:sz w:val="28"/>
          <w:szCs w:val="28"/>
          <w:lang w:eastAsia="ru-RU"/>
        </w:rPr>
        <w:t>Развитие творческих способностей, воображения, рефлексивных навыков;</w:t>
      </w:r>
    </w:p>
    <w:p w:rsidR="008E5AE1" w:rsidRPr="00145A64" w:rsidRDefault="008E5AE1" w:rsidP="008E5A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одействие в организации учебной и досуговой деятельности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E5AE1" w:rsidRDefault="008E5AE1" w:rsidP="008E5A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662D1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интеллектуальной деятельности обучающихся, для реализации знаний и умений в игровой ситуации;</w:t>
      </w:r>
    </w:p>
    <w:p w:rsidR="008E5AE1" w:rsidRPr="008662D1" w:rsidRDefault="008E5AE1" w:rsidP="008E5A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Pr="008662D1">
        <w:rPr>
          <w:rFonts w:eastAsia="Times New Roman" w:cs="Times New Roman"/>
          <w:color w:val="000000"/>
          <w:sz w:val="28"/>
          <w:szCs w:val="28"/>
          <w:lang w:eastAsia="ru-RU"/>
        </w:rPr>
        <w:t>ормирование умения работать в команде, развитие коммуникативных способностей</w:t>
      </w:r>
      <w:r w:rsidRPr="008662D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E5AE1" w:rsidRPr="00145A64" w:rsidRDefault="008E5AE1" w:rsidP="008E5A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требования и условия:</w:t>
      </w: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Военно-спортивная игра «СпаСик» проводится для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Петрозаводского президентского кадетского училища.</w:t>
      </w:r>
    </w:p>
    <w:p w:rsidR="008E5AE1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Требования по форме одежды — закрытая обувь, соответствующая времени года (кроссовки, ботинки).</w:t>
      </w: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Снаряжение на команду: аптечка (нестерильные бинты, салфетки), противогаз.</w:t>
      </w:r>
    </w:p>
    <w:p w:rsidR="008E5AE1" w:rsidRPr="00145A64" w:rsidRDefault="008E5AE1" w:rsidP="008E5A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этапы игры и их содержание.</w:t>
      </w: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Игра построена в форме эстафеты, где команды, продвигаясь по трассе находят необходимое снаряжение и затем приступают к выполнению этапа.</w:t>
      </w:r>
    </w:p>
    <w:p w:rsidR="008E5AE1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Этапы игры. </w:t>
      </w: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Этап 1.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«Техногенная ЧС»</w:t>
      </w: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Участники должны одеть противога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зы, добежать до пострадавшего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надеть на него противогаз, оказать ему первую помощь при переломе бедра (наложение повязки и шины из подручного материала), уложить пострадавшего на носилки и финишировать.</w:t>
      </w:r>
    </w:p>
    <w:p w:rsidR="008E5AE1" w:rsidRPr="00145A64" w:rsidRDefault="008E5AE1" w:rsidP="008E5A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Этап 2.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«Природная ЧС»</w:t>
      </w: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Участники, передвигаясь по тонкому льду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должны бросить пострадавшему конец Александрова,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спас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ти человека, одеть на него спасательный жилет,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встать на лыжи прийти на финиш и выложить один из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6 видов костров, соорудить укрытие от непогоды (дается тент, жерди, веревка).</w:t>
      </w:r>
    </w:p>
    <w:p w:rsidR="008E5AE1" w:rsidRPr="00145A64" w:rsidRDefault="008E5AE1" w:rsidP="008E5A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5AE1" w:rsidRPr="00145A64" w:rsidRDefault="008E5AE1" w:rsidP="008E5AE1">
      <w:pPr>
        <w:spacing w:after="0" w:line="240" w:lineRule="auto"/>
        <w:ind w:firstLine="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Этап 3</w:t>
      </w:r>
    </w:p>
    <w:p w:rsidR="008E5AE1" w:rsidRPr="00145A64" w:rsidRDefault="008E5AE1" w:rsidP="008E5AE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1 участник определяет азимут 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объект, 2 участник преодолевае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полосу препятствий, 3 участник кидает гранату на меткость, 4 участник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поражает из пневматической винтовки мишень (3 попытки), 5-6 участник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переносят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одного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руках.</w:t>
      </w:r>
    </w:p>
    <w:p w:rsidR="008E5AE1" w:rsidRPr="003E727B" w:rsidRDefault="008E5AE1" w:rsidP="008E5AE1">
      <w:pPr>
        <w:spacing w:after="0" w:line="240" w:lineRule="auto"/>
        <w:ind w:firstLine="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2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Правила иммобилизации при переломе конечности:</w:t>
      </w:r>
    </w:p>
    <w:p w:rsidR="008E5AE1" w:rsidRPr="00145A64" w:rsidRDefault="008E5AE1" w:rsidP="008E5AE1">
      <w:pPr>
        <w:numPr>
          <w:ilvl w:val="0"/>
          <w:numId w:val="2"/>
        </w:numPr>
        <w:spacing w:after="0" w:line="240" w:lineRule="auto"/>
        <w:ind w:left="80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шина должна фиксировать не менее двух суставов, а при переломе бедра – все суставы нижней конечности;</w:t>
      </w:r>
    </w:p>
    <w:p w:rsidR="008E5AE1" w:rsidRPr="00145A64" w:rsidRDefault="008E5AE1" w:rsidP="008E5AE1">
      <w:pPr>
        <w:numPr>
          <w:ilvl w:val="0"/>
          <w:numId w:val="2"/>
        </w:numPr>
        <w:spacing w:after="0" w:line="240" w:lineRule="auto"/>
        <w:ind w:left="80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подгонку шины проводят на себе, чтобы не нарушать положение травмированной части тела;</w:t>
      </w:r>
    </w:p>
    <w:p w:rsidR="008E5AE1" w:rsidRPr="00145A64" w:rsidRDefault="008E5AE1" w:rsidP="008E5AE1">
      <w:pPr>
        <w:numPr>
          <w:ilvl w:val="0"/>
          <w:numId w:val="2"/>
        </w:numPr>
        <w:spacing w:after="0" w:line="240" w:lineRule="auto"/>
        <w:ind w:left="80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накладывать шину поверх одежды и обуви, которые при необходимости разрезают;</w:t>
      </w:r>
    </w:p>
    <w:p w:rsidR="008E5AE1" w:rsidRPr="00145A64" w:rsidRDefault="008E5AE1" w:rsidP="008E5AE1">
      <w:pPr>
        <w:numPr>
          <w:ilvl w:val="0"/>
          <w:numId w:val="2"/>
        </w:numPr>
        <w:spacing w:after="0" w:line="240" w:lineRule="auto"/>
        <w:ind w:left="80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для предупреждения сдавливания тканей в местах костных выступов накладывают мягкий материал;</w:t>
      </w:r>
    </w:p>
    <w:p w:rsidR="008E5AE1" w:rsidRPr="00145A64" w:rsidRDefault="008E5AE1" w:rsidP="008E5AE1">
      <w:pPr>
        <w:numPr>
          <w:ilvl w:val="0"/>
          <w:numId w:val="2"/>
        </w:numPr>
        <w:spacing w:after="0" w:line="240" w:lineRule="auto"/>
        <w:ind w:left="80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шину нельзя накладывать с той стороны, где выступает сломанная кость.</w:t>
      </w:r>
    </w:p>
    <w:p w:rsidR="008E5AE1" w:rsidRPr="00145A64" w:rsidRDefault="008E5AE1" w:rsidP="008E5AE1">
      <w:pPr>
        <w:spacing w:before="280" w:after="280" w:line="240" w:lineRule="auto"/>
        <w:ind w:firstLine="4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3E91A" wp14:editId="1A1272D3">
            <wp:extent cx="4390390" cy="1343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AE1" w:rsidRPr="003E727B" w:rsidRDefault="008E5AE1" w:rsidP="008E5AE1">
      <w:pPr>
        <w:spacing w:before="280" w:after="28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</w:t>
      </w:r>
      <w:r w:rsidRPr="003E72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Виды костров</w:t>
      </w:r>
    </w:p>
    <w:p w:rsidR="008E5AE1" w:rsidRPr="00145A64" w:rsidRDefault="008E5AE1" w:rsidP="008E5AE1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 xml:space="preserve">      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80A0C" wp14:editId="0B964A13">
            <wp:extent cx="2542540" cy="2028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A64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FA47AF8" wp14:editId="040E3B30">
                <wp:extent cx="2533650" cy="2021205"/>
                <wp:effectExtent l="0" t="0" r="0" b="0"/>
                <wp:docPr id="1" name="AutoShape 4" descr="https://lh5.googleusercontent.com/3iR6aZRwqdR0pZumhMHWMiVVvTtLFTTjsgwptlrQ0NQ-_WMlLjYym-nyCTt_WOh_rYn8qI1KSQaop4tYeX5W8g_zmlerOHPmLgrgsX8GsetDgfMbj92JkEPqg05_KvoRX_29wnApq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365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5.googleusercontent.com/3iR6aZRwqdR0pZumhMHWMiVVvTtLFTTjsgwptlrQ0NQ-_WMlLjYym-nyCTt_WOh_rYn8qI1KSQaop4tYeX5W8g_zmlerOHPmLgrgsX8GsetDgfMbj92JkEPqg05_KvoRX_29wnApquA" style="width:199.5pt;height:1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1TTgMAAG8GAAAOAAAAZHJzL2Uyb0RvYy54bWysVVtzmzoQfu9M/4NG78RAwDGekI7rS292&#10;c3ObpC8eGQQoBQlLsonb6X/vStiuk76cOefwwEhasbvfft8u52+eqhJtqFRM8Bh7Jy5GlCciZTyP&#10;8Zf5xOlhpDThKSkFpzHeUoXfXLx+dd7UfeqLQpQplQiccNVv6hgXWtf9TkclBa2IOhE15WDMhKyI&#10;hq3MO6kkDXivyo7vut1OI2RaS5FQpeB01BrxhfWfZTTRl1mmqEZljCE3bd/Svpfm3bk4J/1ckrpg&#10;yS4N8i+yqAjjEPTgakQ0QWvJ/nJVsUQKJTJ9koiqI7KMJdRiADSe+wLNbUFqarFAcVR9KJP6/9wm&#10;nzdXErEUuMOIkwooGqy1sJFRgFFKVQLlMrQo4KUswpNciLyka0VlIrimvIVyym665NtNs0pv3Prb&#10;uipm7+9m7OvXzVxPJ/P5o8qbWpfy2v187SzuZuX08WFbOXw7nOvF3WWxkA+8t/rgfbq9JqIO9AO9&#10;D+96+eJHVVJ5+f6qmuYyV/e9d8DlKM9my8fI//h9fLXK3XDxaSNu7hd+1PBBvVoPDKkNpAvYbusr&#10;aWhR9VQk3xXiYlgQntOBqkEaLej9kZSiKShJobqecdF55sNsFHhDy2YmUigTgTJZyp8yWZkYQCZ6&#10;ssraHpRFnzRK4NAPT0+7IQgwAZvv+p7vhjYG6e8/r6XS76iokFnEWEJ+1j3ZTJU26ZD+/oqJxsWE&#10;laWVb8mfHcDF9gSCw6fGZtKwavwZudG4N+4FTuB3x07gjkbOYDIMnO7EOwtHp6PhcOT9MnG9oF+w&#10;NKXchNl3hhf8M+XterTV9KE3lChZatyZlJTMl8NSog2BzpzYZ1eQo2ud52nYIgCWF5A8P3Df+pEz&#10;6fbOnGAShE505vYc14veRl03iILR5DmkKeP0v0NCTYyj0A8tS0dJv8Dm2udvbKRfMQ2zr2RVjHuH&#10;S6RvNDjmqaVWE1a266NSmPT/lALo3hNtFWtE2up/KdItCFYKkBNID6Y0LAohf2DUwMSLsVqtiaQY&#10;lR84iD7ygsCMSLsJwjMfNvLYsjy2EJ6AqxhrjNrlULdjdV1LlhcQybOF4cLMk4xZCZsmarPatRdM&#10;NYtkN4HN2Dze21t//hMXvwEAAP//AwBQSwMEFAAGAAgAAAAhAGafkAzcAAAABQEAAA8AAABkcnMv&#10;ZG93bnJldi54bWxMj0FrwkAQhe8F/8MyQi+lbqxQNGYjIkilFMRYPa/ZaRKanY3ZNUn/fae9tJdh&#10;Hm94871kNdhadNj6ypGC6SQCgZQ7U1Gh4P24fZyD8EGT0bUjVPCFHlbp6C7RsXE9HbDLQiE4hHys&#10;FZQhNLGUPi/Raj9xDRJ7H661OrBsC2la3XO4reVTFD1LqyviD6VucFNi/pndrII+33fn49uL3D+c&#10;d46uu+smO70qdT8e1ksQAYfwdww/+IwOKTNd3I2MF7UCLhJ+J3uzxYLlhZfpfAYyTeR/+vQbAAD/&#10;/wMAUEsBAi0AFAAGAAgAAAAhALaDOJL+AAAA4QEAABMAAAAAAAAAAAAAAAAAAAAAAFtDb250ZW50&#10;X1R5cGVzXS54bWxQSwECLQAUAAYACAAAACEAOP0h/9YAAACUAQAACwAAAAAAAAAAAAAAAAAvAQAA&#10;X3JlbHMvLnJlbHNQSwECLQAUAAYACAAAACEAmA8dU04DAABvBgAADgAAAAAAAAAAAAAAAAAuAgAA&#10;ZHJzL2Uyb0RvYy54bWxQSwECLQAUAAYACAAAACEAZp+QDNwAAAAFAQAADwAAAAAAAAAAAAAAAACo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8E5AE1" w:rsidRPr="00145A6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3CF"/>
    <w:multiLevelType w:val="multilevel"/>
    <w:tmpl w:val="925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BE9"/>
    <w:multiLevelType w:val="multilevel"/>
    <w:tmpl w:val="665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E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E5AE1"/>
    <w:rsid w:val="00B3474B"/>
    <w:rsid w:val="00B7124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2020-02-28T09:56:00Z</dcterms:created>
  <dcterms:modified xsi:type="dcterms:W3CDTF">2020-02-28T09:57:00Z</dcterms:modified>
</cp:coreProperties>
</file>