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24" w:rsidRPr="007311A6" w:rsidRDefault="003A4824" w:rsidP="003A4824">
      <w:pPr>
        <w:spacing w:after="0"/>
        <w:jc w:val="right"/>
        <w:rPr>
          <w:rFonts w:eastAsia="Times New Roman"/>
          <w:b/>
          <w:bCs/>
          <w:sz w:val="24"/>
          <w:szCs w:val="24"/>
          <w:lang w:val="tt-RU" w:eastAsia="ru-RU"/>
        </w:rPr>
      </w:pPr>
      <w:r w:rsidRPr="007311A6">
        <w:rPr>
          <w:rFonts w:eastAsia="Times New Roman"/>
          <w:bCs/>
          <w:i/>
          <w:sz w:val="24"/>
          <w:szCs w:val="24"/>
          <w:lang w:val="tt-RU" w:eastAsia="ru-RU"/>
        </w:rPr>
        <w:t>Приложение</w:t>
      </w:r>
    </w:p>
    <w:p w:rsidR="003A4824" w:rsidRPr="007311A6" w:rsidRDefault="003A4824" w:rsidP="003A4824">
      <w:pPr>
        <w:spacing w:after="0"/>
        <w:jc w:val="center"/>
        <w:rPr>
          <w:rFonts w:eastAsia="Times New Roman"/>
          <w:b/>
          <w:bCs/>
          <w:sz w:val="24"/>
          <w:szCs w:val="24"/>
          <w:lang w:val="tt-RU" w:eastAsia="ru-RU"/>
        </w:rPr>
      </w:pPr>
      <w:r w:rsidRPr="007311A6">
        <w:rPr>
          <w:rFonts w:eastAsia="Times New Roman"/>
          <w:b/>
          <w:bCs/>
          <w:sz w:val="24"/>
          <w:szCs w:val="24"/>
          <w:lang w:val="tt-RU" w:eastAsia="ru-RU"/>
        </w:rPr>
        <w:t>Музыкальные загадки</w:t>
      </w:r>
    </w:p>
    <w:p w:rsidR="003A4824" w:rsidRPr="007311A6" w:rsidRDefault="003A4824" w:rsidP="003A4824">
      <w:pPr>
        <w:spacing w:after="0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3A4824" w:rsidRPr="007311A6" w:rsidRDefault="003A4824" w:rsidP="003A4824">
      <w:pPr>
        <w:spacing w:after="0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 xml:space="preserve">Чёрные крючочки </w:t>
      </w:r>
    </w:p>
    <w:p w:rsidR="003A4824" w:rsidRPr="007311A6" w:rsidRDefault="003A4824" w:rsidP="003A4824">
      <w:pPr>
        <w:spacing w:after="0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>на линейках сидят,</w:t>
      </w:r>
    </w:p>
    <w:p w:rsidR="003A4824" w:rsidRPr="007311A6" w:rsidRDefault="003A4824" w:rsidP="003A4824">
      <w:pPr>
        <w:spacing w:after="0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 xml:space="preserve">На линейках сидят, </w:t>
      </w:r>
    </w:p>
    <w:p w:rsidR="003A4824" w:rsidRPr="007311A6" w:rsidRDefault="003A4824" w:rsidP="003A4824">
      <w:pPr>
        <w:spacing w:after="0"/>
        <w:rPr>
          <w:rFonts w:eastAsia="Times New Roman"/>
          <w:bCs/>
          <w:i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 xml:space="preserve">песни петь нам велят!  </w:t>
      </w:r>
      <w:r w:rsidRPr="007311A6">
        <w:rPr>
          <w:rFonts w:eastAsia="Times New Roman"/>
          <w:bCs/>
          <w:i/>
          <w:sz w:val="24"/>
          <w:szCs w:val="24"/>
          <w:lang w:eastAsia="ru-RU"/>
        </w:rPr>
        <w:t>(Ноты)</w:t>
      </w:r>
    </w:p>
    <w:p w:rsidR="003A4824" w:rsidRPr="007311A6" w:rsidRDefault="003A4824" w:rsidP="003A4824">
      <w:pPr>
        <w:spacing w:after="0"/>
        <w:rPr>
          <w:rFonts w:eastAsia="Times New Roman"/>
          <w:bCs/>
          <w:sz w:val="24"/>
          <w:szCs w:val="24"/>
          <w:lang w:eastAsia="ru-RU"/>
        </w:rPr>
      </w:pPr>
    </w:p>
    <w:p w:rsidR="003A4824" w:rsidRPr="007311A6" w:rsidRDefault="003A4824" w:rsidP="003A4824">
      <w:pPr>
        <w:spacing w:after="0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>Стихи и музыка сольются вместе</w:t>
      </w:r>
    </w:p>
    <w:p w:rsidR="003A4824" w:rsidRPr="007311A6" w:rsidRDefault="003A4824" w:rsidP="003A4824">
      <w:pPr>
        <w:spacing w:after="0"/>
        <w:rPr>
          <w:rFonts w:eastAsia="Times New Roman"/>
          <w:bCs/>
          <w:i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 xml:space="preserve">И называется всё это…?  </w:t>
      </w:r>
      <w:r w:rsidRPr="007311A6">
        <w:rPr>
          <w:rFonts w:eastAsia="Times New Roman"/>
          <w:bCs/>
          <w:i/>
          <w:sz w:val="24"/>
          <w:szCs w:val="24"/>
          <w:lang w:eastAsia="ru-RU"/>
        </w:rPr>
        <w:t>(Песня)</w:t>
      </w:r>
    </w:p>
    <w:p w:rsidR="003A4824" w:rsidRPr="007311A6" w:rsidRDefault="003A4824" w:rsidP="003A4824">
      <w:pPr>
        <w:spacing w:after="0"/>
        <w:rPr>
          <w:rFonts w:eastAsia="Times New Roman"/>
          <w:bCs/>
          <w:i/>
          <w:sz w:val="24"/>
          <w:szCs w:val="24"/>
          <w:lang w:eastAsia="ru-RU"/>
        </w:rPr>
      </w:pPr>
    </w:p>
    <w:p w:rsidR="003A4824" w:rsidRPr="007311A6" w:rsidRDefault="003A4824" w:rsidP="003A4824">
      <w:pPr>
        <w:spacing w:after="0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>Он красив и голосист</w:t>
      </w:r>
    </w:p>
    <w:p w:rsidR="003A4824" w:rsidRPr="007311A6" w:rsidRDefault="003A4824" w:rsidP="003A4824">
      <w:pPr>
        <w:spacing w:after="0"/>
        <w:rPr>
          <w:rFonts w:eastAsia="Times New Roman"/>
          <w:bCs/>
          <w:i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 xml:space="preserve">Хора нашего …   </w:t>
      </w:r>
      <w:r w:rsidRPr="007311A6">
        <w:rPr>
          <w:rFonts w:eastAsia="Times New Roman"/>
          <w:bCs/>
          <w:i/>
          <w:sz w:val="24"/>
          <w:szCs w:val="24"/>
          <w:lang w:eastAsia="ru-RU"/>
        </w:rPr>
        <w:t>(Солист)</w:t>
      </w:r>
    </w:p>
    <w:p w:rsidR="003A4824" w:rsidRPr="007311A6" w:rsidRDefault="003A4824" w:rsidP="003A4824">
      <w:pPr>
        <w:spacing w:after="0"/>
        <w:rPr>
          <w:rFonts w:eastAsia="Times New Roman"/>
          <w:bCs/>
          <w:sz w:val="24"/>
          <w:szCs w:val="24"/>
          <w:lang w:eastAsia="ru-RU"/>
        </w:rPr>
      </w:pPr>
    </w:p>
    <w:p w:rsidR="003A4824" w:rsidRPr="007311A6" w:rsidRDefault="003A4824" w:rsidP="003A4824">
      <w:pPr>
        <w:spacing w:after="0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>Лишь музыка начнёт звучать</w:t>
      </w:r>
    </w:p>
    <w:p w:rsidR="003A4824" w:rsidRPr="007311A6" w:rsidRDefault="003A4824" w:rsidP="003A4824">
      <w:pPr>
        <w:spacing w:after="0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 xml:space="preserve">Не могу я устоять. </w:t>
      </w:r>
    </w:p>
    <w:p w:rsidR="003A4824" w:rsidRPr="007311A6" w:rsidRDefault="003A4824" w:rsidP="003A4824">
      <w:pPr>
        <w:spacing w:after="0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>На щеках моих румянец,</w:t>
      </w:r>
    </w:p>
    <w:p w:rsidR="003A4824" w:rsidRPr="007311A6" w:rsidRDefault="003A4824" w:rsidP="003A4824">
      <w:pPr>
        <w:spacing w:after="0"/>
        <w:rPr>
          <w:rFonts w:eastAsia="Times New Roman"/>
          <w:bCs/>
          <w:i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 xml:space="preserve">Когда  я исполняю… </w:t>
      </w:r>
      <w:r w:rsidRPr="007311A6">
        <w:rPr>
          <w:rFonts w:eastAsia="Times New Roman"/>
          <w:bCs/>
          <w:i/>
          <w:sz w:val="24"/>
          <w:szCs w:val="24"/>
          <w:lang w:eastAsia="ru-RU"/>
        </w:rPr>
        <w:t>(Танец)</w:t>
      </w:r>
    </w:p>
    <w:p w:rsidR="003A4824" w:rsidRPr="007311A6" w:rsidRDefault="003A4824" w:rsidP="003A4824">
      <w:pPr>
        <w:spacing w:after="0"/>
        <w:rPr>
          <w:rFonts w:eastAsia="Times New Roman"/>
          <w:bCs/>
          <w:sz w:val="24"/>
          <w:szCs w:val="24"/>
          <w:lang w:eastAsia="ru-RU"/>
        </w:rPr>
      </w:pPr>
    </w:p>
    <w:p w:rsidR="003A4824" w:rsidRPr="007311A6" w:rsidRDefault="003A4824" w:rsidP="003A4824">
      <w:pPr>
        <w:spacing w:after="0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>Музыка эта зовёт на парад,</w:t>
      </w:r>
    </w:p>
    <w:p w:rsidR="003A4824" w:rsidRPr="007311A6" w:rsidRDefault="003A4824" w:rsidP="003A4824">
      <w:pPr>
        <w:spacing w:after="0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>Люди шагают за рядом ряд,</w:t>
      </w:r>
    </w:p>
    <w:p w:rsidR="003A4824" w:rsidRPr="007311A6" w:rsidRDefault="003A4824" w:rsidP="003A4824">
      <w:pPr>
        <w:spacing w:after="0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>Трубы гудят, барабаны бьют,</w:t>
      </w:r>
    </w:p>
    <w:p w:rsidR="003A4824" w:rsidRPr="007311A6" w:rsidRDefault="003A4824" w:rsidP="003A4824">
      <w:pPr>
        <w:spacing w:after="0"/>
        <w:rPr>
          <w:rFonts w:eastAsia="Times New Roman"/>
          <w:bCs/>
          <w:i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 xml:space="preserve">Музыку эту  как назовут? </w:t>
      </w:r>
      <w:r w:rsidRPr="007311A6">
        <w:rPr>
          <w:rFonts w:eastAsia="Times New Roman"/>
          <w:bCs/>
          <w:i/>
          <w:sz w:val="24"/>
          <w:szCs w:val="24"/>
          <w:lang w:eastAsia="ru-RU"/>
        </w:rPr>
        <w:t>(Марш)</w:t>
      </w:r>
    </w:p>
    <w:p w:rsidR="003A4824" w:rsidRPr="007311A6" w:rsidRDefault="003A4824" w:rsidP="003A4824">
      <w:pPr>
        <w:spacing w:after="0"/>
        <w:rPr>
          <w:rFonts w:eastAsia="Times New Roman"/>
          <w:bCs/>
          <w:i/>
          <w:sz w:val="24"/>
          <w:szCs w:val="24"/>
          <w:lang w:eastAsia="ru-RU"/>
        </w:rPr>
      </w:pPr>
    </w:p>
    <w:p w:rsidR="003A4824" w:rsidRPr="007311A6" w:rsidRDefault="003A4824" w:rsidP="003A4824">
      <w:pPr>
        <w:spacing w:after="0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>Он оркестром управляет,</w:t>
      </w:r>
    </w:p>
    <w:p w:rsidR="003A4824" w:rsidRPr="007311A6" w:rsidRDefault="003A4824" w:rsidP="003A4824">
      <w:pPr>
        <w:spacing w:after="0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>Радость людям доставляет.</w:t>
      </w:r>
    </w:p>
    <w:p w:rsidR="003A4824" w:rsidRPr="007311A6" w:rsidRDefault="003A4824" w:rsidP="003A4824">
      <w:pPr>
        <w:spacing w:after="0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>Только палочкой взмахнёт</w:t>
      </w:r>
    </w:p>
    <w:p w:rsidR="003A4824" w:rsidRPr="007311A6" w:rsidRDefault="003A4824" w:rsidP="003A4824">
      <w:pPr>
        <w:spacing w:after="0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>Музыка играть начнёт.</w:t>
      </w:r>
    </w:p>
    <w:p w:rsidR="003A4824" w:rsidRPr="007311A6" w:rsidRDefault="003A4824" w:rsidP="003A4824">
      <w:pPr>
        <w:spacing w:after="0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>Он не врач, и не шофёр.</w:t>
      </w:r>
    </w:p>
    <w:p w:rsidR="003A4824" w:rsidRPr="007311A6" w:rsidRDefault="003A4824" w:rsidP="003A4824">
      <w:pPr>
        <w:spacing w:after="0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 xml:space="preserve">Кто  же это?  </w:t>
      </w:r>
      <w:r w:rsidRPr="007311A6">
        <w:rPr>
          <w:rFonts w:eastAsia="Times New Roman"/>
          <w:bCs/>
          <w:i/>
          <w:sz w:val="24"/>
          <w:szCs w:val="24"/>
          <w:lang w:eastAsia="ru-RU"/>
        </w:rPr>
        <w:t>(Дирижёр</w:t>
      </w:r>
      <w:r w:rsidRPr="007311A6">
        <w:rPr>
          <w:rFonts w:eastAsia="Times New Roman"/>
          <w:bCs/>
          <w:sz w:val="24"/>
          <w:szCs w:val="24"/>
          <w:lang w:eastAsia="ru-RU"/>
        </w:rPr>
        <w:t>)</w:t>
      </w:r>
    </w:p>
    <w:p w:rsidR="003A4824" w:rsidRPr="007311A6" w:rsidRDefault="003A4824" w:rsidP="003A4824">
      <w:pPr>
        <w:spacing w:after="0"/>
        <w:rPr>
          <w:rFonts w:eastAsia="Times New Roman"/>
          <w:bCs/>
          <w:sz w:val="24"/>
          <w:szCs w:val="24"/>
          <w:lang w:eastAsia="ru-RU"/>
        </w:rPr>
      </w:pPr>
    </w:p>
    <w:p w:rsidR="003A4824" w:rsidRPr="007311A6" w:rsidRDefault="003A4824" w:rsidP="003A4824">
      <w:pPr>
        <w:spacing w:after="0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>Инструменты в руки взяли, дружно вместе заиграли.</w:t>
      </w:r>
    </w:p>
    <w:p w:rsidR="003A4824" w:rsidRDefault="003A4824" w:rsidP="003A4824">
      <w:pPr>
        <w:spacing w:after="0"/>
        <w:rPr>
          <w:rFonts w:eastAsia="Times New Roman"/>
          <w:bCs/>
          <w:i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 xml:space="preserve">Нам играть не надоест. Что создали мы?   </w:t>
      </w:r>
      <w:r w:rsidRPr="007311A6">
        <w:rPr>
          <w:rFonts w:eastAsia="Times New Roman"/>
          <w:bCs/>
          <w:i/>
          <w:sz w:val="24"/>
          <w:szCs w:val="24"/>
          <w:lang w:eastAsia="ru-RU"/>
        </w:rPr>
        <w:t>(Оркестр)</w:t>
      </w:r>
    </w:p>
    <w:p w:rsidR="003A4824" w:rsidRPr="007311A6" w:rsidRDefault="003A4824" w:rsidP="003A4824">
      <w:pPr>
        <w:spacing w:after="0"/>
        <w:rPr>
          <w:rFonts w:eastAsia="Times New Roman"/>
          <w:bCs/>
          <w:i/>
          <w:sz w:val="24"/>
          <w:szCs w:val="24"/>
          <w:lang w:eastAsia="ru-RU"/>
        </w:rPr>
      </w:pPr>
    </w:p>
    <w:p w:rsidR="003A4824" w:rsidRPr="007311A6" w:rsidRDefault="003A4824" w:rsidP="003A4824">
      <w:pPr>
        <w:spacing w:after="0"/>
        <w:jc w:val="center"/>
        <w:rPr>
          <w:rFonts w:eastAsia="Times New Roman"/>
          <w:b/>
          <w:bCs/>
          <w:sz w:val="24"/>
          <w:szCs w:val="24"/>
          <w:lang w:val="tt-RU" w:eastAsia="ru-RU"/>
        </w:rPr>
      </w:pPr>
      <w:r w:rsidRPr="007311A6">
        <w:rPr>
          <w:rFonts w:eastAsia="Times New Roman"/>
          <w:b/>
          <w:bCs/>
          <w:sz w:val="24"/>
          <w:szCs w:val="24"/>
          <w:lang w:val="tt-RU" w:eastAsia="ru-RU"/>
        </w:rPr>
        <w:t>Интерактивные физкультминутки</w:t>
      </w:r>
    </w:p>
    <w:p w:rsidR="003A4824" w:rsidRPr="007311A6" w:rsidRDefault="003A4824" w:rsidP="003A4824">
      <w:pPr>
        <w:spacing w:after="0"/>
        <w:jc w:val="center"/>
        <w:rPr>
          <w:rFonts w:eastAsia="Times New Roman"/>
          <w:b/>
          <w:bCs/>
          <w:sz w:val="24"/>
          <w:szCs w:val="24"/>
          <w:lang w:val="tt-RU" w:eastAsia="ru-RU"/>
        </w:rPr>
      </w:pPr>
    </w:p>
    <w:p w:rsidR="003A4824" w:rsidRPr="007311A6" w:rsidRDefault="003A4824" w:rsidP="003A4824">
      <w:pPr>
        <w:shd w:val="clear" w:color="auto" w:fill="FAFFFB"/>
        <w:spacing w:after="0"/>
        <w:jc w:val="center"/>
        <w:textAlignment w:val="baseline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7311A6">
        <w:rPr>
          <w:rFonts w:eastAsia="Times New Roman"/>
          <w:b/>
          <w:bCs/>
          <w:sz w:val="24"/>
          <w:szCs w:val="24"/>
          <w:lang w:eastAsia="ru-RU"/>
        </w:rPr>
        <w:t>Бегал по двору щеночек</w:t>
      </w:r>
    </w:p>
    <w:p w:rsidR="003A4824" w:rsidRPr="007311A6" w:rsidRDefault="003A4824" w:rsidP="003A4824">
      <w:pPr>
        <w:shd w:val="clear" w:color="auto" w:fill="FAFFFB"/>
        <w:spacing w:after="0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tbl>
      <w:tblPr>
        <w:tblW w:w="6824" w:type="dxa"/>
        <w:shd w:val="clear" w:color="auto" w:fill="FAFF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3536"/>
      </w:tblGrid>
      <w:tr w:rsidR="003A4824" w:rsidRPr="007311A6" w:rsidTr="00473A70">
        <w:trPr>
          <w:trHeight w:val="260"/>
        </w:trPr>
        <w:tc>
          <w:tcPr>
            <w:tcW w:w="3288" w:type="dxa"/>
            <w:shd w:val="clear" w:color="auto" w:fill="auto"/>
            <w:vAlign w:val="bottom"/>
            <w:hideMark/>
          </w:tcPr>
          <w:p w:rsidR="003A4824" w:rsidRPr="007311A6" w:rsidRDefault="003A4824" w:rsidP="00473A70">
            <w:pPr>
              <w:spacing w:after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11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Бегал по двору щеночек,</w:t>
            </w:r>
          </w:p>
        </w:tc>
        <w:tc>
          <w:tcPr>
            <w:tcW w:w="3536" w:type="dxa"/>
            <w:shd w:val="clear" w:color="auto" w:fill="auto"/>
            <w:vAlign w:val="bottom"/>
            <w:hideMark/>
          </w:tcPr>
          <w:p w:rsidR="003A4824" w:rsidRPr="007311A6" w:rsidRDefault="003A4824" w:rsidP="00473A70">
            <w:pPr>
              <w:spacing w:after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11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/медленный бег на месте</w:t>
            </w:r>
          </w:p>
        </w:tc>
      </w:tr>
      <w:tr w:rsidR="003A4824" w:rsidRPr="007311A6" w:rsidTr="00473A70">
        <w:trPr>
          <w:trHeight w:val="272"/>
        </w:trPr>
        <w:tc>
          <w:tcPr>
            <w:tcW w:w="3288" w:type="dxa"/>
            <w:shd w:val="clear" w:color="auto" w:fill="auto"/>
            <w:vAlign w:val="bottom"/>
            <w:hideMark/>
          </w:tcPr>
          <w:p w:rsidR="003A4824" w:rsidRPr="007311A6" w:rsidRDefault="003A4824" w:rsidP="00473A70">
            <w:pPr>
              <w:spacing w:after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11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Видит пирога кусочек.</w:t>
            </w:r>
          </w:p>
        </w:tc>
        <w:tc>
          <w:tcPr>
            <w:tcW w:w="3536" w:type="dxa"/>
            <w:shd w:val="clear" w:color="auto" w:fill="auto"/>
            <w:vAlign w:val="bottom"/>
            <w:hideMark/>
          </w:tcPr>
          <w:p w:rsidR="003A4824" w:rsidRPr="007311A6" w:rsidRDefault="003A4824" w:rsidP="00473A70">
            <w:pPr>
              <w:spacing w:after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11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/наклон вперед, руки в стороны</w:t>
            </w:r>
          </w:p>
        </w:tc>
      </w:tr>
      <w:tr w:rsidR="003A4824" w:rsidRPr="007311A6" w:rsidTr="00473A70">
        <w:trPr>
          <w:trHeight w:val="272"/>
        </w:trPr>
        <w:tc>
          <w:tcPr>
            <w:tcW w:w="3288" w:type="dxa"/>
            <w:shd w:val="clear" w:color="auto" w:fill="auto"/>
            <w:vAlign w:val="bottom"/>
            <w:hideMark/>
          </w:tcPr>
          <w:p w:rsidR="003A4824" w:rsidRPr="007311A6" w:rsidRDefault="003A4824" w:rsidP="00473A70">
            <w:pPr>
              <w:spacing w:after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11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крыльцо залез и съел,</w:t>
            </w:r>
          </w:p>
        </w:tc>
        <w:tc>
          <w:tcPr>
            <w:tcW w:w="3536" w:type="dxa"/>
            <w:shd w:val="clear" w:color="auto" w:fill="auto"/>
            <w:vAlign w:val="bottom"/>
            <w:hideMark/>
          </w:tcPr>
          <w:p w:rsidR="003A4824" w:rsidRPr="007311A6" w:rsidRDefault="003A4824" w:rsidP="00473A70">
            <w:pPr>
              <w:spacing w:after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11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/присесть, руки ко рту</w:t>
            </w:r>
          </w:p>
        </w:tc>
      </w:tr>
      <w:tr w:rsidR="003A4824" w:rsidRPr="007311A6" w:rsidTr="00473A70">
        <w:trPr>
          <w:trHeight w:val="260"/>
        </w:trPr>
        <w:tc>
          <w:tcPr>
            <w:tcW w:w="3288" w:type="dxa"/>
            <w:shd w:val="clear" w:color="auto" w:fill="auto"/>
            <w:vAlign w:val="bottom"/>
            <w:hideMark/>
          </w:tcPr>
          <w:p w:rsidR="003A4824" w:rsidRPr="007311A6" w:rsidRDefault="003A4824" w:rsidP="00473A70">
            <w:pPr>
              <w:spacing w:after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11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Развалился, засопел.</w:t>
            </w:r>
          </w:p>
        </w:tc>
        <w:tc>
          <w:tcPr>
            <w:tcW w:w="3536" w:type="dxa"/>
            <w:shd w:val="clear" w:color="auto" w:fill="auto"/>
            <w:vAlign w:val="bottom"/>
            <w:hideMark/>
          </w:tcPr>
          <w:p w:rsidR="003A4824" w:rsidRPr="007311A6" w:rsidRDefault="003A4824" w:rsidP="00473A70">
            <w:pPr>
              <w:spacing w:after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11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/руки в стороны, голову на бок.</w:t>
            </w:r>
          </w:p>
        </w:tc>
      </w:tr>
    </w:tbl>
    <w:p w:rsidR="003A4824" w:rsidRPr="007311A6" w:rsidRDefault="003A4824" w:rsidP="003A4824">
      <w:pPr>
        <w:shd w:val="clear" w:color="auto" w:fill="FAFFFB"/>
        <w:spacing w:after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7311A6">
        <w:rPr>
          <w:rFonts w:eastAsia="Times New Roman"/>
          <w:color w:val="000000"/>
          <w:sz w:val="24"/>
          <w:szCs w:val="24"/>
          <w:lang w:eastAsia="ru-RU"/>
        </w:rPr>
        <w:t>  </w:t>
      </w:r>
    </w:p>
    <w:p w:rsidR="003A4824" w:rsidRPr="007311A6" w:rsidRDefault="003A4824" w:rsidP="003A4824">
      <w:pPr>
        <w:shd w:val="clear" w:color="auto" w:fill="FAFFFB"/>
        <w:spacing w:after="0"/>
        <w:jc w:val="center"/>
        <w:textAlignment w:val="baseline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7311A6">
        <w:rPr>
          <w:rFonts w:eastAsia="Times New Roman"/>
          <w:b/>
          <w:bCs/>
          <w:sz w:val="24"/>
          <w:szCs w:val="24"/>
          <w:lang w:eastAsia="ru-RU"/>
        </w:rPr>
        <w:t>Девочки и мальчики</w:t>
      </w:r>
    </w:p>
    <w:p w:rsidR="003A4824" w:rsidRPr="007311A6" w:rsidRDefault="003A4824" w:rsidP="003A4824">
      <w:pPr>
        <w:shd w:val="clear" w:color="auto" w:fill="FAFFFB"/>
        <w:spacing w:after="0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tbl>
      <w:tblPr>
        <w:tblW w:w="8805" w:type="dxa"/>
        <w:shd w:val="clear" w:color="auto" w:fill="FAFF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3"/>
        <w:gridCol w:w="4752"/>
      </w:tblGrid>
      <w:tr w:rsidR="003A4824" w:rsidRPr="007311A6" w:rsidTr="00473A70">
        <w:tc>
          <w:tcPr>
            <w:tcW w:w="4005" w:type="dxa"/>
            <w:shd w:val="clear" w:color="auto" w:fill="auto"/>
            <w:vAlign w:val="bottom"/>
            <w:hideMark/>
          </w:tcPr>
          <w:p w:rsidR="003A4824" w:rsidRPr="007311A6" w:rsidRDefault="003A4824" w:rsidP="00473A70">
            <w:pPr>
              <w:spacing w:after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11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Девочки и мальчики</w:t>
            </w:r>
          </w:p>
        </w:tc>
        <w:tc>
          <w:tcPr>
            <w:tcW w:w="4695" w:type="dxa"/>
            <w:shd w:val="clear" w:color="auto" w:fill="auto"/>
            <w:vAlign w:val="bottom"/>
            <w:hideMark/>
          </w:tcPr>
          <w:p w:rsidR="003A4824" w:rsidRPr="007311A6" w:rsidRDefault="003A4824" w:rsidP="00473A70">
            <w:pPr>
              <w:spacing w:after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11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/руки на пояс</w:t>
            </w:r>
          </w:p>
        </w:tc>
      </w:tr>
      <w:tr w:rsidR="003A4824" w:rsidRPr="007311A6" w:rsidTr="00473A70">
        <w:tc>
          <w:tcPr>
            <w:tcW w:w="4005" w:type="dxa"/>
            <w:shd w:val="clear" w:color="auto" w:fill="auto"/>
            <w:vAlign w:val="bottom"/>
            <w:hideMark/>
          </w:tcPr>
          <w:p w:rsidR="003A4824" w:rsidRPr="007311A6" w:rsidRDefault="003A4824" w:rsidP="00473A70">
            <w:pPr>
              <w:spacing w:after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11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Прыгают как мячики,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A4824" w:rsidRPr="007311A6" w:rsidRDefault="003A4824" w:rsidP="00473A70">
            <w:pPr>
              <w:spacing w:after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11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/ритмичные прыжки</w:t>
            </w:r>
          </w:p>
        </w:tc>
      </w:tr>
      <w:tr w:rsidR="003A4824" w:rsidRPr="007311A6" w:rsidTr="00473A70">
        <w:tc>
          <w:tcPr>
            <w:tcW w:w="4005" w:type="dxa"/>
            <w:shd w:val="clear" w:color="auto" w:fill="auto"/>
            <w:vAlign w:val="bottom"/>
            <w:hideMark/>
          </w:tcPr>
          <w:p w:rsidR="003A4824" w:rsidRPr="007311A6" w:rsidRDefault="003A4824" w:rsidP="00473A70">
            <w:pPr>
              <w:spacing w:after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11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Ножками топают,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A4824" w:rsidRPr="007311A6" w:rsidRDefault="003A4824" w:rsidP="00473A70">
            <w:pPr>
              <w:spacing w:after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11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/топанье ногами</w:t>
            </w:r>
          </w:p>
        </w:tc>
      </w:tr>
      <w:tr w:rsidR="003A4824" w:rsidRPr="007311A6" w:rsidTr="00473A70">
        <w:tc>
          <w:tcPr>
            <w:tcW w:w="4005" w:type="dxa"/>
            <w:shd w:val="clear" w:color="auto" w:fill="auto"/>
            <w:vAlign w:val="bottom"/>
            <w:hideMark/>
          </w:tcPr>
          <w:p w:rsidR="003A4824" w:rsidRPr="007311A6" w:rsidRDefault="003A4824" w:rsidP="00473A70">
            <w:pPr>
              <w:spacing w:after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11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Ручками хлопают,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A4824" w:rsidRPr="007311A6" w:rsidRDefault="003A4824" w:rsidP="00473A70">
            <w:pPr>
              <w:spacing w:after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11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/хлопки в ладоши</w:t>
            </w:r>
          </w:p>
        </w:tc>
      </w:tr>
      <w:tr w:rsidR="003A4824" w:rsidRPr="007311A6" w:rsidTr="00473A70">
        <w:tc>
          <w:tcPr>
            <w:tcW w:w="4005" w:type="dxa"/>
            <w:shd w:val="clear" w:color="auto" w:fill="auto"/>
            <w:vAlign w:val="bottom"/>
            <w:hideMark/>
          </w:tcPr>
          <w:p w:rsidR="003A4824" w:rsidRPr="007311A6" w:rsidRDefault="003A4824" w:rsidP="00473A70">
            <w:pPr>
              <w:spacing w:after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11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Глазками моргают,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A4824" w:rsidRPr="007311A6" w:rsidRDefault="003A4824" w:rsidP="00473A70">
            <w:pPr>
              <w:spacing w:after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11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/руки на пояс зажмуривание </w:t>
            </w:r>
          </w:p>
        </w:tc>
      </w:tr>
      <w:tr w:rsidR="003A4824" w:rsidRPr="007311A6" w:rsidTr="00473A70">
        <w:tc>
          <w:tcPr>
            <w:tcW w:w="4005" w:type="dxa"/>
            <w:shd w:val="clear" w:color="auto" w:fill="auto"/>
            <w:vAlign w:val="bottom"/>
            <w:hideMark/>
          </w:tcPr>
          <w:p w:rsidR="003A4824" w:rsidRPr="007311A6" w:rsidRDefault="003A4824" w:rsidP="00473A70">
            <w:pPr>
              <w:spacing w:after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11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После отдыхают.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A4824" w:rsidRPr="007311A6" w:rsidRDefault="003A4824" w:rsidP="00473A70">
            <w:pPr>
              <w:spacing w:after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11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/руки вниз</w:t>
            </w:r>
          </w:p>
        </w:tc>
      </w:tr>
    </w:tbl>
    <w:p w:rsidR="003A4824" w:rsidRPr="007311A6" w:rsidRDefault="003A4824" w:rsidP="003A4824">
      <w:pPr>
        <w:shd w:val="clear" w:color="auto" w:fill="FAFFFB"/>
        <w:spacing w:after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3A4824" w:rsidRPr="007311A6" w:rsidRDefault="003A4824" w:rsidP="003A4824">
      <w:pPr>
        <w:shd w:val="clear" w:color="auto" w:fill="FAFFFB"/>
        <w:spacing w:after="0"/>
        <w:jc w:val="center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  <w:r w:rsidRPr="007311A6">
        <w:rPr>
          <w:rFonts w:eastAsia="Times New Roman"/>
          <w:b/>
          <w:color w:val="000000"/>
          <w:sz w:val="24"/>
          <w:szCs w:val="24"/>
          <w:lang w:eastAsia="ru-RU"/>
        </w:rPr>
        <w:t>Делайте зарядку – будете в порядке!</w:t>
      </w:r>
    </w:p>
    <w:p w:rsidR="003A4824" w:rsidRPr="007311A6" w:rsidRDefault="003A4824" w:rsidP="003A4824">
      <w:pPr>
        <w:shd w:val="clear" w:color="auto" w:fill="FAFFFB"/>
        <w:spacing w:after="0"/>
        <w:jc w:val="center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3A4824" w:rsidRPr="007311A6" w:rsidRDefault="003A4824" w:rsidP="003A4824">
      <w:pPr>
        <w:shd w:val="clear" w:color="auto" w:fill="FFFFFF"/>
        <w:spacing w:after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311A6">
        <w:rPr>
          <w:rFonts w:eastAsia="Times New Roman"/>
          <w:color w:val="000000"/>
          <w:sz w:val="24"/>
          <w:szCs w:val="24"/>
          <w:lang w:eastAsia="ru-RU"/>
        </w:rPr>
        <w:t>Три, четыре  и улыбаемся! Ноги шире, наклоняемся.</w:t>
      </w:r>
      <w:r w:rsidRPr="007311A6">
        <w:rPr>
          <w:rFonts w:eastAsia="Times New Roman"/>
          <w:color w:val="000000"/>
          <w:sz w:val="24"/>
          <w:szCs w:val="24"/>
          <w:lang w:eastAsia="ru-RU"/>
        </w:rPr>
        <w:br/>
        <w:t>Вдох, выдох – ускоряемся.</w:t>
      </w:r>
    </w:p>
    <w:p w:rsidR="003A4824" w:rsidRPr="007311A6" w:rsidRDefault="003A4824" w:rsidP="003A4824">
      <w:pPr>
        <w:shd w:val="clear" w:color="auto" w:fill="FFFFFF"/>
        <w:spacing w:after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311A6">
        <w:rPr>
          <w:rFonts w:eastAsia="Times New Roman"/>
          <w:color w:val="000000"/>
          <w:sz w:val="24"/>
          <w:szCs w:val="24"/>
          <w:lang w:eastAsia="ru-RU"/>
        </w:rPr>
        <w:t>Сменим мы позицию - усложняемся!</w:t>
      </w:r>
      <w:r w:rsidRPr="007311A6">
        <w:rPr>
          <w:rFonts w:eastAsia="Times New Roman"/>
          <w:color w:val="000000"/>
          <w:sz w:val="24"/>
          <w:szCs w:val="24"/>
          <w:lang w:eastAsia="ru-RU"/>
        </w:rPr>
        <w:br/>
      </w:r>
      <w:r w:rsidRPr="007311A6">
        <w:rPr>
          <w:rFonts w:eastAsia="Times New Roman"/>
          <w:color w:val="000000"/>
          <w:sz w:val="24"/>
          <w:szCs w:val="24"/>
          <w:lang w:eastAsia="ru-RU"/>
        </w:rPr>
        <w:br/>
        <w:t>Делайте, делайте, делайте зарядку</w:t>
      </w:r>
      <w:r w:rsidRPr="007311A6">
        <w:rPr>
          <w:rFonts w:eastAsia="Times New Roman"/>
          <w:color w:val="000000"/>
          <w:sz w:val="24"/>
          <w:szCs w:val="24"/>
          <w:lang w:eastAsia="ru-RU"/>
        </w:rPr>
        <w:br/>
        <w:t>Будете, будете, будете в порядке</w:t>
      </w:r>
      <w:r w:rsidRPr="007311A6">
        <w:rPr>
          <w:rFonts w:eastAsia="Times New Roman"/>
          <w:color w:val="000000"/>
          <w:sz w:val="24"/>
          <w:szCs w:val="24"/>
          <w:lang w:eastAsia="ru-RU"/>
        </w:rPr>
        <w:br/>
        <w:t>Делайте, делайте, делайте зарядку</w:t>
      </w:r>
      <w:r w:rsidRPr="007311A6">
        <w:rPr>
          <w:rFonts w:eastAsia="Times New Roman"/>
          <w:color w:val="000000"/>
          <w:sz w:val="24"/>
          <w:szCs w:val="24"/>
          <w:lang w:eastAsia="ru-RU"/>
        </w:rPr>
        <w:br/>
        <w:t>Будете, будете, будете в порядке</w:t>
      </w:r>
      <w:r w:rsidRPr="007311A6">
        <w:rPr>
          <w:rFonts w:eastAsia="Times New Roman"/>
          <w:color w:val="000000"/>
          <w:sz w:val="24"/>
          <w:szCs w:val="24"/>
          <w:lang w:eastAsia="ru-RU"/>
        </w:rPr>
        <w:br/>
      </w:r>
      <w:r w:rsidRPr="007311A6">
        <w:rPr>
          <w:rFonts w:eastAsia="Times New Roman"/>
          <w:color w:val="000000"/>
          <w:sz w:val="24"/>
          <w:szCs w:val="24"/>
          <w:lang w:eastAsia="ru-RU"/>
        </w:rPr>
        <w:br/>
        <w:t xml:space="preserve">Глубже, глубже прогибаемся. </w:t>
      </w:r>
    </w:p>
    <w:p w:rsidR="003A4824" w:rsidRPr="007311A6" w:rsidRDefault="003A4824" w:rsidP="003A4824">
      <w:pPr>
        <w:shd w:val="clear" w:color="auto" w:fill="FFFFFF"/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311A6">
        <w:rPr>
          <w:rFonts w:eastAsia="Times New Roman"/>
          <w:color w:val="000000"/>
          <w:sz w:val="24"/>
          <w:szCs w:val="24"/>
          <w:lang w:eastAsia="ru-RU"/>
        </w:rPr>
        <w:t>Больше, больше упражняемся</w:t>
      </w:r>
      <w:r w:rsidRPr="007311A6">
        <w:rPr>
          <w:rFonts w:eastAsia="Times New Roman"/>
          <w:color w:val="000000"/>
          <w:sz w:val="24"/>
          <w:szCs w:val="24"/>
          <w:lang w:eastAsia="ru-RU"/>
        </w:rPr>
        <w:br/>
        <w:t>Вдох – выдох, не отвлекаемся, </w:t>
      </w:r>
      <w:r w:rsidRPr="007311A6">
        <w:rPr>
          <w:rFonts w:eastAsia="Times New Roman"/>
          <w:color w:val="000000"/>
          <w:sz w:val="24"/>
          <w:szCs w:val="24"/>
          <w:lang w:eastAsia="ru-RU"/>
        </w:rPr>
        <w:br/>
        <w:t>Регулярно физкультурой занимаемся.</w:t>
      </w:r>
      <w:r w:rsidRPr="007311A6">
        <w:rPr>
          <w:rFonts w:eastAsia="Times New Roman"/>
          <w:color w:val="000000"/>
          <w:sz w:val="24"/>
          <w:szCs w:val="24"/>
          <w:lang w:eastAsia="ru-RU"/>
        </w:rPr>
        <w:br/>
      </w:r>
      <w:r w:rsidRPr="007311A6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3A4824" w:rsidRPr="007311A6" w:rsidRDefault="003A4824" w:rsidP="003A4824">
      <w:pPr>
        <w:spacing w:after="0"/>
        <w:jc w:val="center"/>
        <w:rPr>
          <w:rFonts w:eastAsia="Times New Roman"/>
          <w:b/>
          <w:bCs/>
          <w:sz w:val="24"/>
          <w:szCs w:val="24"/>
          <w:lang w:val="tt-RU" w:eastAsia="ru-RU"/>
        </w:rPr>
      </w:pPr>
      <w:r w:rsidRPr="007311A6">
        <w:rPr>
          <w:rFonts w:eastAsia="Times New Roman"/>
          <w:b/>
          <w:bCs/>
          <w:sz w:val="24"/>
          <w:szCs w:val="24"/>
          <w:lang w:val="tt-RU" w:eastAsia="ru-RU"/>
        </w:rPr>
        <w:t>Интерактивные музыкально-дидактические игры</w:t>
      </w:r>
    </w:p>
    <w:p w:rsidR="003A4824" w:rsidRPr="007311A6" w:rsidRDefault="003A4824" w:rsidP="003A4824">
      <w:pPr>
        <w:spacing w:after="0"/>
        <w:jc w:val="center"/>
        <w:rPr>
          <w:rFonts w:eastAsia="Times New Roman"/>
          <w:b/>
          <w:bCs/>
          <w:sz w:val="24"/>
          <w:szCs w:val="24"/>
          <w:lang w:val="tt-RU" w:eastAsia="ru-RU"/>
        </w:rPr>
      </w:pPr>
      <w:r w:rsidRPr="007311A6">
        <w:rPr>
          <w:rFonts w:eastAsia="Times New Roman"/>
          <w:b/>
          <w:bCs/>
          <w:sz w:val="24"/>
          <w:szCs w:val="24"/>
          <w:lang w:val="tt-RU" w:eastAsia="ru-RU"/>
        </w:rPr>
        <w:t>Кукушка</w:t>
      </w:r>
    </w:p>
    <w:p w:rsidR="003A4824" w:rsidRPr="007311A6" w:rsidRDefault="003A4824" w:rsidP="003A4824">
      <w:pPr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>для детей старшего дошкольного возраста</w:t>
      </w: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/>
          <w:bCs/>
          <w:sz w:val="24"/>
          <w:szCs w:val="24"/>
          <w:lang w:eastAsia="ru-RU"/>
        </w:rPr>
        <w:t xml:space="preserve">   Цель:</w:t>
      </w:r>
      <w:r w:rsidRPr="007311A6">
        <w:rPr>
          <w:rFonts w:eastAsia="Times New Roman"/>
          <w:bCs/>
          <w:sz w:val="24"/>
          <w:szCs w:val="24"/>
          <w:lang w:eastAsia="ru-RU"/>
        </w:rPr>
        <w:t xml:space="preserve"> развитие звуковысотного слуха.</w:t>
      </w: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/>
          <w:bCs/>
          <w:sz w:val="24"/>
          <w:szCs w:val="24"/>
          <w:lang w:eastAsia="ru-RU"/>
        </w:rPr>
        <w:t xml:space="preserve">   Задачи: </w:t>
      </w: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/>
          <w:bCs/>
          <w:sz w:val="24"/>
          <w:szCs w:val="24"/>
          <w:lang w:eastAsia="ru-RU"/>
        </w:rPr>
        <w:t>-</w:t>
      </w:r>
      <w:r w:rsidRPr="007311A6">
        <w:rPr>
          <w:rFonts w:eastAsia="Times New Roman"/>
          <w:bCs/>
          <w:sz w:val="24"/>
          <w:szCs w:val="24"/>
          <w:lang w:eastAsia="ru-RU"/>
        </w:rPr>
        <w:t>развивать у детей звуковысотный слух;</w:t>
      </w: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>- воспитывать дружелюбие;</w:t>
      </w: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>- учить  петь наопределённом  звуке: динь-динь (соль 1 октавы), дан-дан (ми 1 октавы), дон-дон (до 1 октавы); вверх, вниз, на одном звуке, чисто интонируя песню «Кукушка», музыка Т. Попатенко;</w:t>
      </w: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>-отрабатывать осознанную остановку пения в разных позициях (внизу, в середине, вверху) при этом моделируя движение звука рукой.</w:t>
      </w: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/>
          <w:bCs/>
          <w:sz w:val="24"/>
          <w:szCs w:val="24"/>
          <w:lang w:eastAsia="ru-RU"/>
        </w:rPr>
        <w:t xml:space="preserve">   Ожидаемые результаты: </w:t>
      </w:r>
      <w:r w:rsidRPr="007311A6">
        <w:rPr>
          <w:rFonts w:eastAsia="Times New Roman"/>
          <w:bCs/>
          <w:sz w:val="24"/>
          <w:szCs w:val="24"/>
          <w:lang w:eastAsia="ru-RU"/>
        </w:rPr>
        <w:t>дети умеют внимательно  слушать  мелодию, могут  анализировать, различать звуки по высоте  с опорой на картинки и без них. В результате они начинают чисто интонировать мелодии  песен. В процессе  работы с картинками у старших дошкольников  развивается образное мышление.</w:t>
      </w: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/>
          <w:bCs/>
          <w:sz w:val="24"/>
          <w:szCs w:val="24"/>
          <w:lang w:eastAsia="ru-RU"/>
        </w:rPr>
        <w:t xml:space="preserve">   Оборудование: </w:t>
      </w:r>
      <w:r w:rsidRPr="007311A6">
        <w:rPr>
          <w:rFonts w:eastAsia="Times New Roman"/>
          <w:bCs/>
          <w:sz w:val="24"/>
          <w:szCs w:val="24"/>
          <w:lang w:eastAsia="ru-RU"/>
        </w:rPr>
        <w:t>презентация или звуковысотные карточки</w:t>
      </w: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/>
          <w:bCs/>
          <w:sz w:val="24"/>
          <w:szCs w:val="24"/>
          <w:lang w:eastAsia="ru-RU"/>
        </w:rPr>
        <w:t xml:space="preserve">   Описание игры.</w:t>
      </w:r>
      <w:r w:rsidRPr="007311A6">
        <w:rPr>
          <w:rFonts w:eastAsia="Times New Roman"/>
          <w:bCs/>
          <w:sz w:val="24"/>
          <w:szCs w:val="24"/>
          <w:lang w:eastAsia="ru-RU"/>
        </w:rPr>
        <w:t xml:space="preserve"> Ребёнок-ведущий исполняет на любом инструменте  песенки гномиков динь-динь (соль 1 октавы), дан-дан (ми 1 октавы), дон-дон (до 1 октавы), другой ребёнок определяет чья это песенка с помощью картинки  проверяет правильность ответа кликнув  на колокольчик.</w:t>
      </w: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/>
          <w:bCs/>
          <w:sz w:val="24"/>
          <w:szCs w:val="24"/>
          <w:lang w:eastAsia="ru-RU"/>
        </w:rPr>
        <w:t xml:space="preserve">   Игровое правило:   </w:t>
      </w:r>
      <w:r w:rsidRPr="007311A6">
        <w:rPr>
          <w:rFonts w:eastAsia="Times New Roman"/>
          <w:bCs/>
          <w:sz w:val="24"/>
          <w:szCs w:val="24"/>
          <w:lang w:eastAsia="ru-RU"/>
        </w:rPr>
        <w:t xml:space="preserve">слушать мелодию, </w:t>
      </w: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 xml:space="preserve">-определить движение мелодии вверх, вниз, или звучание на одном звуке по картинке, проверить правильность </w:t>
      </w: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>ответа кликнув на колокольчик или птичку.</w:t>
      </w:r>
    </w:p>
    <w:p w:rsidR="003A4824" w:rsidRPr="007311A6" w:rsidRDefault="003A4824" w:rsidP="003A4824">
      <w:pPr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A4824" w:rsidRPr="007311A6" w:rsidRDefault="003A4824" w:rsidP="003A4824">
      <w:pPr>
        <w:spacing w:after="0"/>
        <w:jc w:val="center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/>
          <w:bCs/>
          <w:sz w:val="24"/>
          <w:szCs w:val="24"/>
          <w:lang w:eastAsia="ru-RU"/>
        </w:rPr>
        <w:t>Интерактивная музыкально-дидактияеская игра</w:t>
      </w:r>
      <w:r w:rsidRPr="007311A6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7311A6">
        <w:rPr>
          <w:rFonts w:eastAsia="Times New Roman"/>
          <w:b/>
          <w:bCs/>
          <w:sz w:val="24"/>
          <w:szCs w:val="24"/>
          <w:lang w:eastAsia="ru-RU"/>
        </w:rPr>
        <w:t>«Угадай, чей голосок?»</w:t>
      </w:r>
    </w:p>
    <w:p w:rsidR="003A4824" w:rsidRPr="007311A6" w:rsidRDefault="003A4824" w:rsidP="003A4824">
      <w:pPr>
        <w:spacing w:after="0"/>
        <w:jc w:val="center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lastRenderedPageBreak/>
        <w:t>по симфонической сказке С.Прокофьева «Петя и волк»</w:t>
      </w:r>
      <w:r w:rsidRPr="007311A6">
        <w:rPr>
          <w:rFonts w:eastAsia="Times New Roman"/>
          <w:bCs/>
          <w:sz w:val="24"/>
          <w:szCs w:val="24"/>
          <w:lang w:eastAsia="ru-RU"/>
        </w:rPr>
        <w:br/>
        <w:t>для детей старшего дошкольного возраста</w:t>
      </w: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/>
          <w:bCs/>
          <w:sz w:val="24"/>
          <w:szCs w:val="24"/>
          <w:lang w:eastAsia="ru-RU"/>
        </w:rPr>
        <w:t xml:space="preserve">   Цель:</w:t>
      </w:r>
      <w:r w:rsidRPr="007311A6">
        <w:rPr>
          <w:rFonts w:eastAsia="Times New Roman"/>
          <w:bCs/>
          <w:sz w:val="24"/>
          <w:szCs w:val="24"/>
          <w:lang w:eastAsia="ru-RU"/>
        </w:rPr>
        <w:t xml:space="preserve"> развитие музыкального восприятия детей.</w:t>
      </w:r>
      <w:r w:rsidRPr="007311A6">
        <w:rPr>
          <w:rFonts w:eastAsia="Times New Roman"/>
          <w:bCs/>
          <w:sz w:val="24"/>
          <w:szCs w:val="24"/>
          <w:lang w:eastAsia="ru-RU"/>
        </w:rPr>
        <w:br/>
      </w:r>
      <w:r w:rsidRPr="007311A6">
        <w:rPr>
          <w:rFonts w:eastAsia="Times New Roman"/>
          <w:b/>
          <w:bCs/>
          <w:sz w:val="24"/>
          <w:szCs w:val="24"/>
          <w:lang w:eastAsia="ru-RU"/>
        </w:rPr>
        <w:t xml:space="preserve">   Задачи:</w:t>
      </w:r>
      <w:r w:rsidRPr="007311A6">
        <w:rPr>
          <w:rFonts w:eastAsia="Times New Roman"/>
          <w:bCs/>
          <w:sz w:val="24"/>
          <w:szCs w:val="24"/>
          <w:lang w:eastAsia="ru-RU"/>
        </w:rPr>
        <w:t xml:space="preserve"> воспитание у старших дошкольников культуры слушания музыки;</w:t>
      </w: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 xml:space="preserve"> введение в активный словарь детей названия инструментов симфонического оркестра </w:t>
      </w:r>
      <w:r w:rsidRPr="007311A6">
        <w:rPr>
          <w:rFonts w:eastAsia="Times New Roman"/>
          <w:b/>
          <w:bCs/>
          <w:sz w:val="24"/>
          <w:szCs w:val="24"/>
          <w:lang w:eastAsia="ru-RU"/>
        </w:rPr>
        <w:t>на русском и татарском языках</w:t>
      </w:r>
      <w:r w:rsidRPr="007311A6">
        <w:rPr>
          <w:rFonts w:eastAsia="Times New Roman"/>
          <w:bCs/>
          <w:sz w:val="24"/>
          <w:szCs w:val="24"/>
          <w:lang w:eastAsia="ru-RU"/>
        </w:rPr>
        <w:t>;</w:t>
      </w: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 xml:space="preserve"> развитие  познавательного интереса,  тембрового и  звуковысотного слуха; формирование навыка работы на интерактивной доске. </w:t>
      </w:r>
    </w:p>
    <w:p w:rsidR="003A4824" w:rsidRPr="007311A6" w:rsidRDefault="003A4824" w:rsidP="003A4824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 xml:space="preserve">   </w:t>
      </w:r>
      <w:r w:rsidRPr="007311A6">
        <w:rPr>
          <w:rFonts w:eastAsia="Times New Roman"/>
          <w:b/>
          <w:bCs/>
          <w:sz w:val="24"/>
          <w:szCs w:val="24"/>
          <w:lang w:eastAsia="ru-RU"/>
        </w:rPr>
        <w:t>Словарная работа:</w:t>
      </w:r>
      <w:r w:rsidRPr="007311A6">
        <w:rPr>
          <w:rFonts w:eastAsia="Times New Roman"/>
          <w:bCs/>
          <w:sz w:val="24"/>
          <w:szCs w:val="24"/>
          <w:lang w:eastAsia="ru-RU"/>
        </w:rPr>
        <w:t xml:space="preserve">   фагот, кларнет, скрипка, флейта, гобой, большой барабан и литавры, </w:t>
      </w:r>
      <w:r w:rsidRPr="007311A6">
        <w:rPr>
          <w:rFonts w:eastAsia="Times New Roman"/>
          <w:b/>
          <w:bCs/>
          <w:sz w:val="24"/>
          <w:szCs w:val="24"/>
          <w:lang w:eastAsia="ru-RU"/>
        </w:rPr>
        <w:t>зур барабан һ</w:t>
      </w:r>
      <w:r w:rsidRPr="007311A6">
        <w:rPr>
          <w:rFonts w:eastAsia="Times New Roman"/>
          <w:b/>
          <w:bCs/>
          <w:sz w:val="24"/>
          <w:szCs w:val="24"/>
          <w:lang w:val="tt-RU" w:eastAsia="ru-RU"/>
        </w:rPr>
        <w:t>әм литавралар,</w:t>
      </w:r>
      <w:r w:rsidRPr="007311A6">
        <w:rPr>
          <w:rFonts w:eastAsia="Times New Roman"/>
          <w:b/>
          <w:bCs/>
          <w:sz w:val="24"/>
          <w:szCs w:val="24"/>
          <w:lang w:eastAsia="ru-RU"/>
        </w:rPr>
        <w:t xml:space="preserve"> валторна   </w:t>
      </w: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/>
          <w:bCs/>
          <w:sz w:val="24"/>
          <w:szCs w:val="24"/>
          <w:lang w:eastAsia="ru-RU"/>
        </w:rPr>
        <w:t xml:space="preserve">   Ожидаемые результаты:</w:t>
      </w:r>
      <w:r w:rsidRPr="007311A6">
        <w:rPr>
          <w:rFonts w:eastAsia="Times New Roman"/>
          <w:bCs/>
          <w:sz w:val="24"/>
          <w:szCs w:val="24"/>
          <w:lang w:eastAsia="ru-RU"/>
        </w:rPr>
        <w:t xml:space="preserve"> дети проявляют познавательный интерес к  классической музыке, стремятся обогатить музыкальные впечатления, развивать свой эстетический вкус. В следствие этого  у дошкольников увеличивается запас эмоциональных переживаний, пополняется детский опыт эстетической оценки произведений классического искусства. </w:t>
      </w:r>
    </w:p>
    <w:p w:rsidR="003A4824" w:rsidRPr="007311A6" w:rsidRDefault="003A4824" w:rsidP="003A4824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 xml:space="preserve">   </w:t>
      </w:r>
      <w:r w:rsidRPr="007311A6">
        <w:rPr>
          <w:rFonts w:eastAsia="Times New Roman"/>
          <w:b/>
          <w:bCs/>
          <w:sz w:val="24"/>
          <w:szCs w:val="24"/>
          <w:lang w:eastAsia="ru-RU"/>
        </w:rPr>
        <w:t>Предварительная работа с детьми:</w:t>
      </w: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>Цикл  бесед о разнообразных музыкальных жанрах,  средствах музыкальной выразительности, знакомство с симфонической сказкой С. Прокофьева «Петя и волк», названиями музыкальных инструментов симфонического оркестра.</w:t>
      </w: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3A4824" w:rsidRPr="007311A6" w:rsidRDefault="003A4824" w:rsidP="003A4824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 xml:space="preserve">   </w:t>
      </w:r>
      <w:r w:rsidRPr="007311A6">
        <w:rPr>
          <w:rFonts w:eastAsia="Times New Roman"/>
          <w:b/>
          <w:bCs/>
          <w:sz w:val="24"/>
          <w:szCs w:val="24"/>
          <w:lang w:eastAsia="ru-RU"/>
        </w:rPr>
        <w:t xml:space="preserve">Оборудование и материалы: </w:t>
      </w: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/>
          <w:bCs/>
          <w:sz w:val="24"/>
          <w:szCs w:val="24"/>
          <w:lang w:eastAsia="ru-RU"/>
        </w:rPr>
        <w:t xml:space="preserve">   Технические средства:</w:t>
      </w:r>
      <w:r w:rsidRPr="007311A6">
        <w:rPr>
          <w:rFonts w:eastAsia="Times New Roman"/>
          <w:bCs/>
          <w:sz w:val="24"/>
          <w:szCs w:val="24"/>
          <w:lang w:eastAsia="ru-RU"/>
        </w:rPr>
        <w:t xml:space="preserve"> компьютер, интерактивная доска для показа  презентации с фрагментами музыкальных тем симфонической сказки С. Прокофьева «Петя и волк».</w:t>
      </w: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/>
          <w:bCs/>
          <w:sz w:val="24"/>
          <w:szCs w:val="24"/>
          <w:lang w:eastAsia="ru-RU"/>
        </w:rPr>
        <w:t xml:space="preserve">   Демонстрационный материал:</w:t>
      </w:r>
      <w:r w:rsidRPr="007311A6">
        <w:rPr>
          <w:rFonts w:eastAsia="Times New Roman"/>
          <w:bCs/>
          <w:sz w:val="24"/>
          <w:szCs w:val="24"/>
          <w:lang w:eastAsia="ru-RU"/>
        </w:rPr>
        <w:t xml:space="preserve"> мультимедийная презентация с содержанием игрового интерактивного пособия: слайды с изображением лесной поляны на которой разворачивается сказочный сюжет – под разноцветными облаками скрываются фрагменты музыкальных тем главных героев симфонической сказки, а так же музыкальные инструменты, исполняющие их и сами герои произведения. Необходимо сопоставить все составляющие слайда. </w:t>
      </w: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 xml:space="preserve">   </w:t>
      </w:r>
      <w:r w:rsidRPr="007311A6">
        <w:rPr>
          <w:rFonts w:eastAsia="Times New Roman"/>
          <w:b/>
          <w:bCs/>
          <w:sz w:val="24"/>
          <w:szCs w:val="24"/>
          <w:lang w:eastAsia="ru-RU"/>
        </w:rPr>
        <w:t>Музыкальный репертуар:</w:t>
      </w:r>
      <w:r w:rsidRPr="007311A6">
        <w:rPr>
          <w:rFonts w:eastAsia="Times New Roman"/>
          <w:bCs/>
          <w:sz w:val="24"/>
          <w:szCs w:val="24"/>
          <w:lang w:eastAsia="ru-RU"/>
        </w:rPr>
        <w:t xml:space="preserve"> Музыкальные темы главных героев симфонической сказки С. Прокофьева «Петя и волк»: Пети, Волка, Утки, Дедушки, Птички, Кошки, Охотника.</w:t>
      </w: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 xml:space="preserve">  </w:t>
      </w:r>
      <w:r w:rsidRPr="007311A6">
        <w:rPr>
          <w:rFonts w:eastAsia="Times New Roman"/>
          <w:b/>
          <w:bCs/>
          <w:sz w:val="24"/>
          <w:szCs w:val="24"/>
          <w:lang w:eastAsia="ru-RU"/>
        </w:rPr>
        <w:t>Описание игры.</w:t>
      </w:r>
      <w:r w:rsidRPr="007311A6">
        <w:rPr>
          <w:rFonts w:eastAsia="Times New Roman"/>
          <w:bCs/>
          <w:sz w:val="24"/>
          <w:szCs w:val="24"/>
          <w:lang w:eastAsia="ru-RU"/>
        </w:rPr>
        <w:t xml:space="preserve"> Дети узнают по музыкальному отрывку тему того или иного героя симфонической сказки, по тембру музыкальный инструмент, озвучивают его название на русском и татарском языках </w:t>
      </w: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>Игровое правило (инструкция по проведению игры):   1.Выбери облачко, наведи на него курсор, внимательно прослушай музыкальную тему.</w:t>
      </w: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 xml:space="preserve">2. Назови музыкальный инструмент, который её исполняет на русском и татарском языках.  </w:t>
      </w: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 xml:space="preserve">3. Выбери героя, которому  соответствует музыкальная тема, если эта же тема повторится, ты молодец, правильно выполнил задание! </w:t>
      </w: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>4. Смело жми на стрелку и продолжай игру, и так до её  завершения.</w:t>
      </w:r>
    </w:p>
    <w:p w:rsidR="003A4824" w:rsidRPr="007311A6" w:rsidRDefault="003A4824" w:rsidP="003A4824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7311A6">
        <w:rPr>
          <w:rFonts w:eastAsia="Times New Roman"/>
          <w:bCs/>
          <w:sz w:val="24"/>
          <w:szCs w:val="24"/>
          <w:lang w:eastAsia="ru-RU"/>
        </w:rPr>
        <w:t>5. Если понравилось, можешь ее повторить.</w:t>
      </w:r>
    </w:p>
    <w:p w:rsidR="00B30116" w:rsidRDefault="003A4824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24"/>
    <w:rsid w:val="00014091"/>
    <w:rsid w:val="00075273"/>
    <w:rsid w:val="00124E7E"/>
    <w:rsid w:val="001A2A60"/>
    <w:rsid w:val="001F7167"/>
    <w:rsid w:val="00314EB8"/>
    <w:rsid w:val="003975D5"/>
    <w:rsid w:val="003A4824"/>
    <w:rsid w:val="00407125"/>
    <w:rsid w:val="00480A23"/>
    <w:rsid w:val="004C2E9F"/>
    <w:rsid w:val="00582CAF"/>
    <w:rsid w:val="005B22B7"/>
    <w:rsid w:val="006522F6"/>
    <w:rsid w:val="00671ADC"/>
    <w:rsid w:val="006A2E1A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2020-02-06T11:22:00Z</dcterms:created>
  <dcterms:modified xsi:type="dcterms:W3CDTF">2020-02-06T11:23:00Z</dcterms:modified>
</cp:coreProperties>
</file>