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DE" w:rsidRDefault="00A423DE" w:rsidP="00A423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23DE" w:rsidRPr="00D23F7B" w:rsidRDefault="00A423DE" w:rsidP="00A423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«Немая» схема «Вводные слова»</w:t>
      </w: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4BA2A" wp14:editId="4FD6A45D">
            <wp:extent cx="5526158" cy="2918129"/>
            <wp:effectExtent l="19050" t="0" r="0" b="0"/>
            <wp:docPr id="1" name="Рисунок 1" descr="http://www.moluch.ru/conf/ped/archive/19/963/images/57b7a4ce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oluch.ru/conf/ped/archive/19/963/images/57b7a4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2026" b="3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2" cy="292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Pr="00B612DF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423DE" w:rsidRPr="00D62FF2" w:rsidRDefault="00A423DE" w:rsidP="00A423DE">
      <w:pPr>
        <w:pStyle w:val="a5"/>
        <w:spacing w:line="360" w:lineRule="auto"/>
        <w:ind w:left="720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Компонентная модель текста</w:t>
      </w:r>
    </w:p>
    <w:tbl>
      <w:tblPr>
        <w:tblStyle w:val="aa"/>
        <w:tblpPr w:leftFromText="180" w:rightFromText="180" w:vertAnchor="text" w:horzAnchor="margin" w:tblpY="230"/>
        <w:tblW w:w="9169" w:type="dxa"/>
        <w:tblLook w:val="04A0" w:firstRow="1" w:lastRow="0" w:firstColumn="1" w:lastColumn="0" w:noHBand="0" w:noVBand="1"/>
      </w:tblPr>
      <w:tblGrid>
        <w:gridCol w:w="948"/>
        <w:gridCol w:w="2409"/>
        <w:gridCol w:w="1560"/>
        <w:gridCol w:w="2268"/>
        <w:gridCol w:w="1984"/>
      </w:tblGrid>
      <w:tr w:rsidR="00A423DE" w:rsidTr="000D418E">
        <w:tc>
          <w:tcPr>
            <w:tcW w:w="948" w:type="dxa"/>
          </w:tcPr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4014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4014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4014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предмета речи</w:t>
            </w:r>
          </w:p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Предмет ре</w:t>
            </w:r>
            <w:r w:rsidRPr="0064014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чи</w:t>
            </w:r>
          </w:p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Действие предме</w:t>
            </w:r>
            <w:r w:rsidRPr="0064014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та речи</w:t>
            </w:r>
          </w:p>
        </w:tc>
        <w:tc>
          <w:tcPr>
            <w:tcW w:w="1984" w:type="dxa"/>
          </w:tcPr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4014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Пространство</w:t>
            </w:r>
          </w:p>
          <w:p w:rsidR="00A423DE" w:rsidRPr="00640140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квартальный </w:t>
            </w:r>
          </w:p>
        </w:tc>
        <w:tc>
          <w:tcPr>
            <w:tcW w:w="1560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столб</w:t>
            </w:r>
          </w:p>
        </w:tc>
        <w:tc>
          <w:tcPr>
            <w:tcW w:w="226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стоит</w:t>
            </w:r>
          </w:p>
        </w:tc>
        <w:tc>
          <w:tcPr>
            <w:tcW w:w="1984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 просеке</w:t>
            </w: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круто затесан</w:t>
            </w: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наверху</w:t>
            </w: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миллионы шести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гранных</w:t>
            </w:r>
          </w:p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падая, создали ша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почку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 этой затесине</w:t>
            </w: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 три стороны</w:t>
            </w: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затес</w:t>
            </w:r>
          </w:p>
        </w:tc>
        <w:tc>
          <w:tcPr>
            <w:tcW w:w="226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ниже шапочки у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столба</w:t>
            </w: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лесного столба</w:t>
            </w: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это лицо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1984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воротник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сделался</w:t>
            </w:r>
          </w:p>
        </w:tc>
        <w:tc>
          <w:tcPr>
            <w:tcW w:w="1984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пониже лица на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зарубочках</w:t>
            </w: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столбик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стоит себе</w:t>
            </w:r>
          </w:p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пересекающие их</w:t>
            </w: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заметили столб</w:t>
            </w:r>
          </w:p>
        </w:tc>
        <w:tc>
          <w:tcPr>
            <w:tcW w:w="1984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 просеках</w:t>
            </w: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некоторые 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отпрыгнули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пока</w:t>
            </w: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трясогузка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(не) села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 макушку</w:t>
            </w:r>
          </w:p>
        </w:tc>
      </w:tr>
      <w:tr w:rsidR="00A423DE" w:rsidTr="000D418E">
        <w:tc>
          <w:tcPr>
            <w:tcW w:w="94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увидели трясогузку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трясет хвостиком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капает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 лысину нового</w:t>
            </w:r>
          </w:p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посланника</w:t>
            </w:r>
          </w:p>
        </w:tc>
      </w:tr>
      <w:tr w:rsidR="00A423DE" w:rsidTr="000D418E">
        <w:tc>
          <w:tcPr>
            <w:tcW w:w="94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привыкли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столб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стоит и стоит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A423DE" w:rsidTr="000D418E">
        <w:tc>
          <w:tcPr>
            <w:tcW w:w="94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нам-то</w:t>
            </w:r>
          </w:p>
        </w:tc>
        <w:tc>
          <w:tcPr>
            <w:tcW w:w="2268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какое дел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</w:tbl>
    <w:p w:rsidR="00A423DE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Приложение 3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Столбик на просеке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На просеке стоит квартальный столб. Как всегда, наверху он круто затесан, и на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этой затесине миллионы шестигранных снежинок, падая одна на другую, создали восхитительную белую шапочку.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Ниже шапочки у столба был затес на три стороны, и это было лицо лесного столба: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-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в одну сторону, в другую и в третью. А пониже лица на зарубочках, наседая, сделался белый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воротник.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И стоит себе столбик…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На всех просеках животные, пересекающие их, столб сразу заметили, некоторые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даже отпрыгнули, пока трясогузка не села на его макушку.</w:t>
      </w: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Когда увидели трясогузку, как она трясет хвостико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м и капает на лысинку нового по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сланника от человеческого мира, то мало-помалу привыкли: стоит и стоит столб, какое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нам-то дело! (М.П. Пришвин).</w:t>
      </w: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DE" w:rsidRPr="00E62742" w:rsidRDefault="00A423DE" w:rsidP="00A423DE">
      <w:pPr>
        <w:pStyle w:val="a5"/>
        <w:spacing w:line="36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Когда половой все еще разбирал по складам записку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, сам Павел Иванович Чичиков от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правился посмотреть город, которым был, как казалось, 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удовлетворен, ибо нашел, что го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род никак не уступал другим губернским городам: сильно б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ила в глаза желтая краска на ка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менных домах и скромно темнела серая на деревянных. Дома были в один, два и полтора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этажа, с вечным мезонином, очень красивым, по мнению губернских архитекторов. Местами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эти дома казались затерянными среди широкой, как поле, улицы и нескончаемых деревянных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заборов; местами сбивались в кучу, и здесь было заметно более движения народа и живости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(Н.В. Гоголь).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Выделяя «данное» и «новое» в каждом предложении текста, учащиеся моделируют этот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текст следующим образом:</w:t>
      </w: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Тема-рематическая модель текста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423DE" w:rsidTr="000D418E">
        <w:tc>
          <w:tcPr>
            <w:tcW w:w="9287" w:type="dxa"/>
          </w:tcPr>
          <w:p w:rsidR="00A423DE" w:rsidRPr="00E62742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>Д1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(</w:t>
            </w:r>
            <w:r w:rsidRPr="00E62742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город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) – </w:t>
            </w: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Н1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(</w:t>
            </w:r>
            <w:r w:rsidRPr="00E62742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не уступал другим городам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)</w:t>
            </w:r>
          </w:p>
          <w:p w:rsidR="00A423DE" w:rsidRPr="00E62742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Д2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– </w:t>
            </w: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Н2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(</w:t>
            </w:r>
            <w:r w:rsidRPr="00E62742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желтая краска, серая – на домах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)</w:t>
            </w:r>
          </w:p>
          <w:p w:rsidR="00A423DE" w:rsidRPr="00E62742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Д3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– </w:t>
            </w: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Н3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(</w:t>
            </w:r>
            <w:r w:rsidRPr="00E62742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в один, два и полтора этажа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)</w:t>
            </w:r>
          </w:p>
          <w:p w:rsidR="00A423DE" w:rsidRPr="00E62742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</w:pP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Д3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– </w:t>
            </w: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Н4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(</w:t>
            </w:r>
            <w:r w:rsidRPr="00E62742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казались затерянными, сбивались в кучу)</w:t>
            </w:r>
          </w:p>
          <w:p w:rsidR="00A423DE" w:rsidRDefault="00A423DE" w:rsidP="000D418E">
            <w:pPr>
              <w:pStyle w:val="a5"/>
              <w:spacing w:line="36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Д4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– </w:t>
            </w:r>
            <w:r w:rsidRPr="00E62742">
              <w:rPr>
                <w:rFonts w:ascii="Times New Roman" w:eastAsia="Arial-ItalicMT" w:hAnsi="Times New Roman" w:cs="Times New Roman"/>
                <w:sz w:val="24"/>
                <w:szCs w:val="24"/>
              </w:rPr>
              <w:t xml:space="preserve">Н5 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(</w:t>
            </w:r>
            <w:r w:rsidRPr="00E62742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движение народа и живости</w:t>
            </w:r>
            <w:r w:rsidRPr="00E62742">
              <w:rPr>
                <w:rFonts w:ascii="Times New Roman" w:eastAsia="ArialMT" w:hAnsi="Times New Roman" w:cs="Times New Roman"/>
                <w:sz w:val="24"/>
                <w:szCs w:val="24"/>
              </w:rPr>
              <w:t>)</w:t>
            </w:r>
          </w:p>
        </w:tc>
      </w:tr>
    </w:tbl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Pr="00E62742" w:rsidRDefault="00A423DE" w:rsidP="00A423DE">
      <w:pPr>
        <w:pStyle w:val="a5"/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A423DE" w:rsidRDefault="00A423DE" w:rsidP="00A423DE">
      <w:pPr>
        <w:pStyle w:val="a5"/>
        <w:spacing w:line="36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Приложение 5 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 xml:space="preserve">1. В доме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жило </w:t>
      </w:r>
      <w:r w:rsidRPr="00E62742">
        <w:rPr>
          <w:rFonts w:ascii="Times New Roman" w:eastAsia="ArialMT" w:hAnsi="Times New Roman" w:cs="Times New Roman"/>
          <w:sz w:val="24"/>
          <w:szCs w:val="24"/>
        </w:rPr>
        <w:t xml:space="preserve">много старых вещей. Да, именно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жило</w:t>
      </w:r>
      <w:r>
        <w:rPr>
          <w:rFonts w:ascii="Times New Roman" w:eastAsia="ArialMT" w:hAnsi="Times New Roman" w:cs="Times New Roman"/>
          <w:sz w:val="24"/>
          <w:szCs w:val="24"/>
        </w:rPr>
        <w:t>, и жизнь эта была довольно ин</w:t>
      </w:r>
      <w:r w:rsidRPr="00E62742">
        <w:rPr>
          <w:rFonts w:ascii="Times New Roman" w:eastAsia="ArialMT" w:hAnsi="Times New Roman" w:cs="Times New Roman"/>
          <w:sz w:val="24"/>
          <w:szCs w:val="24"/>
        </w:rPr>
        <w:t>тересна.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 xml:space="preserve">2. В доме жило много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старых </w:t>
      </w:r>
      <w:r w:rsidRPr="00E62742">
        <w:rPr>
          <w:rFonts w:ascii="Times New Roman" w:eastAsia="ArialMT" w:hAnsi="Times New Roman" w:cs="Times New Roman"/>
          <w:sz w:val="24"/>
          <w:szCs w:val="24"/>
        </w:rPr>
        <w:t xml:space="preserve">вещей.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Старых </w:t>
      </w:r>
      <w:r w:rsidRPr="00E62742">
        <w:rPr>
          <w:rFonts w:ascii="Times New Roman" w:eastAsia="ArialMT" w:hAnsi="Times New Roman" w:cs="Times New Roman"/>
          <w:sz w:val="24"/>
          <w:szCs w:val="24"/>
        </w:rPr>
        <w:t>не в том смысле, что не нужных, а в том,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что появились они давно и заняли свое заслуженное место.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 xml:space="preserve">3. В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доме </w:t>
      </w:r>
      <w:r w:rsidRPr="00E62742">
        <w:rPr>
          <w:rFonts w:ascii="Times New Roman" w:eastAsia="ArialMT" w:hAnsi="Times New Roman" w:cs="Times New Roman"/>
          <w:sz w:val="24"/>
          <w:szCs w:val="24"/>
        </w:rPr>
        <w:t xml:space="preserve">жило много старых вещей. Да и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дом </w:t>
      </w:r>
      <w:r w:rsidRPr="00E62742">
        <w:rPr>
          <w:rFonts w:ascii="Times New Roman" w:eastAsia="ArialMT" w:hAnsi="Times New Roman" w:cs="Times New Roman"/>
          <w:sz w:val="24"/>
          <w:szCs w:val="24"/>
        </w:rPr>
        <w:t>был не новый.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Задания к данному упражнению: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1) обратите внимание на то, как лексический повтор влияет на ход развития содержания текста;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2) продолжите каждый из этих вариантов и проанализируйте изменение коммуникатив-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ной установки речи;</w:t>
      </w:r>
    </w:p>
    <w:p w:rsidR="00A423DE" w:rsidRPr="00E62742" w:rsidRDefault="00A423DE" w:rsidP="00A423DE">
      <w:pPr>
        <w:pStyle w:val="a5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62742">
        <w:rPr>
          <w:rFonts w:ascii="Times New Roman" w:eastAsia="ArialMT" w:hAnsi="Times New Roman" w:cs="Times New Roman"/>
          <w:sz w:val="24"/>
          <w:szCs w:val="24"/>
        </w:rPr>
        <w:t>3) сравните свой вариант развития содержания с текстом К.Г. Паустовского и проследите авторское развитие темы: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«В доме жило много старых вещей. Когда-то да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вно эти вещи были нужны обитате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лям дома, а сейчас они пылились и рассыхались на чердаке.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Как-то на чердаке мы нашли черную шкатулку. На крышке ее медными буквами была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выложена английская надпись: «Сделал мастер Гальвестон».</w:t>
      </w:r>
    </w:p>
    <w:p w:rsidR="00A423DE" w:rsidRPr="00E62742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Шкатулку принесли в комнаты, осторожно вытерли с нее пыль и открыли крышку.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Внутри были медные валики с тонкими шипами. Около каждого валика сидела на бронзовом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рычажке медная стрекоза, бабочка или жук.</w:t>
      </w:r>
    </w:p>
    <w:p w:rsidR="00B30116" w:rsidRPr="00A423DE" w:rsidRDefault="00A423DE" w:rsidP="00A423DE">
      <w:pPr>
        <w:pStyle w:val="a5"/>
        <w:spacing w:line="360" w:lineRule="auto"/>
        <w:ind w:firstLine="708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Это была музыкальная шкатулка. Мы завели ее, н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о она не играла. Напрасно мы на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жимали на спинки жуков, мух, стрекоз –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шкатулка была испорчена. Шкатулку поставили на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E62742">
        <w:rPr>
          <w:rFonts w:ascii="Times New Roman" w:eastAsia="Arial-ItalicMT" w:hAnsi="Times New Roman" w:cs="Times New Roman"/>
          <w:i/>
          <w:iCs/>
          <w:sz w:val="24"/>
          <w:szCs w:val="24"/>
        </w:rPr>
        <w:t>стол, рядом с цветком герани, и в конце концов забыли о ней».</w:t>
      </w:r>
      <w:bookmarkStart w:id="0" w:name="_GoBack"/>
      <w:bookmarkEnd w:id="0"/>
    </w:p>
    <w:sectPr w:rsidR="00B30116" w:rsidRPr="00A423DE" w:rsidSect="00E92952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125"/>
      <w:docPartObj>
        <w:docPartGallery w:val="Page Numbers (Bottom of Page)"/>
        <w:docPartUnique/>
      </w:docPartObj>
    </w:sdtPr>
    <w:sdtEndPr/>
    <w:sdtContent>
      <w:p w:rsidR="003925C0" w:rsidRDefault="00A423D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25C0" w:rsidRDefault="00A423D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D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551"/>
    <w:rsid w:val="00A423DE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423D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A423DE"/>
  </w:style>
  <w:style w:type="table" w:styleId="aa">
    <w:name w:val="Table Grid"/>
    <w:basedOn w:val="a1"/>
    <w:uiPriority w:val="59"/>
    <w:rsid w:val="00A4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423D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A423DE"/>
  </w:style>
  <w:style w:type="table" w:styleId="aa">
    <w:name w:val="Table Grid"/>
    <w:basedOn w:val="a1"/>
    <w:uiPriority w:val="59"/>
    <w:rsid w:val="00A4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oluch.ru/conf/ped/archive/19/963/images/57b7a4ce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2020-01-27T12:36:00Z</dcterms:created>
  <dcterms:modified xsi:type="dcterms:W3CDTF">2020-01-27T12:37:00Z</dcterms:modified>
</cp:coreProperties>
</file>