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273" w:type="pct"/>
        <w:tblLook w:val="0000" w:firstRow="0" w:lastRow="0" w:firstColumn="0" w:lastColumn="0" w:noHBand="0" w:noVBand="0"/>
      </w:tblPr>
      <w:tblGrid>
        <w:gridCol w:w="1626"/>
        <w:gridCol w:w="1181"/>
        <w:gridCol w:w="2825"/>
        <w:gridCol w:w="873"/>
        <w:gridCol w:w="3242"/>
      </w:tblGrid>
      <w:tr w:rsidR="00582029" w:rsidRPr="005064CB" w:rsidTr="003508E8">
        <w:trPr>
          <w:trHeight w:hRule="exact" w:val="471"/>
        </w:trPr>
        <w:tc>
          <w:tcPr>
            <w:tcW w:w="5000" w:type="pct"/>
            <w:gridSpan w:val="5"/>
          </w:tcPr>
          <w:p w:rsidR="00582029" w:rsidRPr="007F35AE" w:rsidRDefault="00582029" w:rsidP="003508E8">
            <w:pPr>
              <w:jc w:val="center"/>
              <w:rPr>
                <w:b/>
                <w:lang w:val="ru-RU" w:eastAsia="en-GB"/>
              </w:rPr>
            </w:pPr>
            <w:bookmarkStart w:id="0" w:name="_GoBack"/>
            <w:r w:rsidRPr="007F35AE">
              <w:rPr>
                <w:b/>
                <w:lang w:val="ru-RU" w:eastAsia="en-GB"/>
              </w:rPr>
              <w:t>Ход урока</w:t>
            </w:r>
            <w:bookmarkEnd w:id="0"/>
          </w:p>
        </w:tc>
      </w:tr>
      <w:tr w:rsidR="00582029" w:rsidRPr="005064CB" w:rsidTr="003508E8">
        <w:trPr>
          <w:trHeight w:hRule="exact" w:val="535"/>
        </w:trPr>
        <w:tc>
          <w:tcPr>
            <w:tcW w:w="834" w:type="pct"/>
          </w:tcPr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Планируемые сроки</w:t>
            </w:r>
          </w:p>
        </w:tc>
        <w:tc>
          <w:tcPr>
            <w:tcW w:w="2503" w:type="pct"/>
            <w:gridSpan w:val="3"/>
          </w:tcPr>
          <w:p w:rsidR="00582029" w:rsidRPr="007F35AE" w:rsidRDefault="00582029" w:rsidP="003508E8">
            <w:pPr>
              <w:jc w:val="center"/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 xml:space="preserve">Планируемые действия </w:t>
            </w:r>
          </w:p>
        </w:tc>
        <w:tc>
          <w:tcPr>
            <w:tcW w:w="1663" w:type="pct"/>
          </w:tcPr>
          <w:p w:rsidR="00582029" w:rsidRPr="007F35AE" w:rsidRDefault="00582029" w:rsidP="003508E8">
            <w:pPr>
              <w:jc w:val="center"/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Ресурсы</w:t>
            </w:r>
          </w:p>
        </w:tc>
      </w:tr>
      <w:tr w:rsidR="00582029" w:rsidRPr="00F00424" w:rsidTr="003508E8">
        <w:trPr>
          <w:trHeight w:val="4803"/>
        </w:trPr>
        <w:tc>
          <w:tcPr>
            <w:tcW w:w="834" w:type="pct"/>
          </w:tcPr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 w:rsidRPr="007F35AE">
              <w:rPr>
                <w:lang w:val="ru-RU" w:eastAsia="en-GB"/>
              </w:rPr>
              <w:t>Начало урока</w:t>
            </w:r>
          </w:p>
          <w:p w:rsidR="00582029" w:rsidRPr="007F35AE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>2 мин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en-US" w:eastAsia="en-GB"/>
              </w:rPr>
              <w:t>2</w:t>
            </w:r>
            <w:r>
              <w:rPr>
                <w:lang w:val="ru-RU" w:eastAsia="en-GB"/>
              </w:rPr>
              <w:t xml:space="preserve"> мин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>4 мин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Pr="005064CB" w:rsidRDefault="00582029" w:rsidP="003508E8">
            <w:pPr>
              <w:jc w:val="center"/>
              <w:rPr>
                <w:lang w:val="ru-RU" w:eastAsia="en-GB"/>
              </w:rPr>
            </w:pPr>
          </w:p>
        </w:tc>
        <w:tc>
          <w:tcPr>
            <w:tcW w:w="2503" w:type="pct"/>
            <w:gridSpan w:val="3"/>
          </w:tcPr>
          <w:p w:rsidR="00582029" w:rsidRPr="00F6528E" w:rsidRDefault="00582029" w:rsidP="003508E8">
            <w:pPr>
              <w:pStyle w:val="a7"/>
              <w:ind w:left="405"/>
              <w:rPr>
                <w:lang w:val="ru-RU" w:eastAsia="ru-RU"/>
              </w:rPr>
            </w:pPr>
            <w:r w:rsidRPr="00F6528E">
              <w:rPr>
                <w:lang w:val="ru-RU" w:eastAsia="ru-RU"/>
              </w:rPr>
              <w:t>Организационный момент</w:t>
            </w:r>
          </w:p>
          <w:p w:rsidR="00582029" w:rsidRPr="00865879" w:rsidRDefault="00582029" w:rsidP="00582029">
            <w:pPr>
              <w:pStyle w:val="a7"/>
              <w:widowControl w:val="0"/>
              <w:numPr>
                <w:ilvl w:val="0"/>
                <w:numId w:val="1"/>
              </w:num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Психологический настрой</w:t>
            </w:r>
          </w:p>
          <w:p w:rsidR="00582029" w:rsidRDefault="00582029" w:rsidP="003508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DE13F8">
              <w:rPr>
                <w:lang w:val="ru-RU" w:eastAsia="ru-RU"/>
              </w:rPr>
              <w:t xml:space="preserve">Приветствие учителем </w:t>
            </w:r>
            <w:r>
              <w:rPr>
                <w:lang w:val="ru-RU" w:eastAsia="ru-RU"/>
              </w:rPr>
              <w:t xml:space="preserve">обучающихся; </w:t>
            </w:r>
          </w:p>
          <w:p w:rsidR="00582029" w:rsidRDefault="00582029" w:rsidP="003508E8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Создание коллаборативной среды - </w:t>
            </w:r>
            <w:r w:rsidRPr="00DE13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                    </w:t>
            </w:r>
          </w:p>
          <w:p w:rsidR="00582029" w:rsidRDefault="00582029" w:rsidP="003508E8">
            <w:pPr>
              <w:rPr>
                <w:lang w:val="ru-RU" w:eastAsia="ru-RU"/>
              </w:rPr>
            </w:pPr>
            <w:r w:rsidRPr="00DE13F8">
              <w:rPr>
                <w:lang w:val="ru-RU" w:eastAsia="ru-RU"/>
              </w:rPr>
              <w:t xml:space="preserve">стратегия </w:t>
            </w:r>
            <w:r>
              <w:rPr>
                <w:lang w:val="ru-RU" w:eastAsia="ru-RU"/>
              </w:rPr>
              <w:t xml:space="preserve"> </w:t>
            </w:r>
            <w:r w:rsidRPr="0002116F">
              <w:rPr>
                <w:b/>
                <w:lang w:val="ru-RU" w:eastAsia="ru-RU"/>
              </w:rPr>
              <w:t>«Круг радости»</w:t>
            </w:r>
            <w:r w:rsidRPr="00DE13F8">
              <w:rPr>
                <w:lang w:eastAsia="ru-RU"/>
              </w:rPr>
              <w:t> </w:t>
            </w:r>
            <w:r>
              <w:rPr>
                <w:lang w:val="ru-RU" w:eastAsia="ru-RU"/>
              </w:rPr>
              <w:t xml:space="preserve">- Ребята, мы сегодня с вами отправимся  в очередное путешествие в прошлое нашего государства, давайте подарим друг другу улыбку и пожелаем удачи.   </w:t>
            </w:r>
          </w:p>
          <w:p w:rsidR="00582029" w:rsidRDefault="00582029" w:rsidP="003508E8">
            <w:pPr>
              <w:jc w:val="both"/>
              <w:rPr>
                <w:lang w:val="ru-RU" w:eastAsia="ru-RU"/>
              </w:rPr>
            </w:pPr>
            <w:r w:rsidRPr="00DE13F8">
              <w:rPr>
                <w:lang w:val="ru-RU" w:eastAsia="ru-RU"/>
              </w:rPr>
              <w:t>1.Приветствие учеников учителя</w:t>
            </w:r>
            <w:r>
              <w:rPr>
                <w:lang w:val="ru-RU" w:eastAsia="ru-RU"/>
              </w:rPr>
              <w:t xml:space="preserve">. </w:t>
            </w:r>
          </w:p>
          <w:p w:rsidR="00582029" w:rsidRDefault="00582029" w:rsidP="003508E8">
            <w:pPr>
              <w:rPr>
                <w:shd w:val="clear" w:color="auto" w:fill="FFFFFF"/>
                <w:lang w:val="ru-RU"/>
              </w:rPr>
            </w:pPr>
            <w:r w:rsidRPr="00DE13F8">
              <w:rPr>
                <w:lang w:val="ru-RU" w:eastAsia="ru-RU"/>
              </w:rPr>
              <w:t>2. Ученики становятся в круг, улыбаются, желают друг другу добрые пожелания.</w:t>
            </w:r>
            <w:r w:rsidRPr="00DE13F8">
              <w:rPr>
                <w:lang w:eastAsia="ru-RU"/>
              </w:rPr>
              <w:t> </w:t>
            </w:r>
            <w:r w:rsidRPr="00DE13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</w:t>
            </w:r>
          </w:p>
          <w:p w:rsidR="00582029" w:rsidRPr="00A55AFE" w:rsidRDefault="00582029" w:rsidP="003508E8">
            <w:pPr>
              <w:tabs>
                <w:tab w:val="left" w:pos="284"/>
              </w:tabs>
              <w:rPr>
                <w:b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2. </w:t>
            </w:r>
            <w:r w:rsidRPr="008B65B0">
              <w:rPr>
                <w:b/>
                <w:shd w:val="clear" w:color="auto" w:fill="FFFFFF"/>
                <w:lang w:val="ru-RU"/>
              </w:rPr>
              <w:t>Актуализация полученных знаний.</w:t>
            </w:r>
            <w:r w:rsidRPr="008B65B0">
              <w:rPr>
                <w:lang w:val="ru-RU"/>
              </w:rPr>
              <w:br/>
            </w:r>
            <w:r>
              <w:rPr>
                <w:b/>
                <w:lang w:val="ru-RU" w:eastAsia="en-GB"/>
              </w:rPr>
              <w:t xml:space="preserve">Задание 1. Метод </w:t>
            </w:r>
            <w:r w:rsidRPr="00A55AFE">
              <w:rPr>
                <w:b/>
                <w:lang w:val="ru-RU"/>
              </w:rPr>
              <w:t>«Верно</w:t>
            </w:r>
            <w:r>
              <w:rPr>
                <w:b/>
                <w:lang w:val="ru-RU"/>
              </w:rPr>
              <w:t xml:space="preserve"> </w:t>
            </w:r>
            <w:r w:rsidRPr="00A55AFE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 xml:space="preserve"> </w:t>
            </w:r>
            <w:r w:rsidRPr="00A55AFE">
              <w:rPr>
                <w:b/>
                <w:lang w:val="ru-RU"/>
              </w:rPr>
              <w:t>неверно»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 xml:space="preserve">Учитель предлагает учащимся различные утверждения по пройденной теме, учащиеся должны ответить, верны эти утверждения или нет. 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1.Сигналом к широкому освободительному движению послужила весть о разгроме отряда подполковника Рукина  (В).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2. Восстание на Мангышлаке началось в 1867г. (Н)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3.Выступления восставших охватили весь Западный и часть Северного Казахстана (В)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4. Причины возмущения казахских шаруа в Уральской области заключалось не в реформах, а в способе управления  регионом через султанов (В).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5. Предводители восстания, принадлежавшие к высшей аристократии придерживались одинаковой позиции (Н).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6. Восставшие атаковали Александровский форт и Николаевскую станицу (В).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7. В декабре 1870 года предводители восстаний и около 3 тыс. семей  перешли на сторону Кокандского ханства (Н).</w:t>
            </w:r>
          </w:p>
          <w:p w:rsidR="00582029" w:rsidRPr="008B65B0" w:rsidRDefault="00582029" w:rsidP="003508E8">
            <w:pPr>
              <w:tabs>
                <w:tab w:val="left" w:pos="284"/>
              </w:tabs>
              <w:rPr>
                <w:lang w:val="ru-RU" w:eastAsia="en-GB"/>
              </w:rPr>
            </w:pPr>
            <w:r>
              <w:rPr>
                <w:lang w:val="ru-RU"/>
              </w:rPr>
              <w:t>8. Восстание казахов против царской колониальной политики потерпели поражение (В).</w:t>
            </w:r>
          </w:p>
          <w:p w:rsidR="00582029" w:rsidRDefault="00582029" w:rsidP="003508E8">
            <w:pPr>
              <w:rPr>
                <w:b/>
                <w:lang w:val="ru-RU"/>
              </w:rPr>
            </w:pPr>
            <w:r w:rsidRPr="009719F8">
              <w:rPr>
                <w:b/>
                <w:lang w:val="ru-RU"/>
              </w:rPr>
              <w:t>Дескрипторы:</w:t>
            </w:r>
          </w:p>
          <w:p w:rsidR="00582029" w:rsidRPr="003D599E" w:rsidRDefault="00582029" w:rsidP="003508E8">
            <w:pPr>
              <w:rPr>
                <w:lang w:val="ru-RU"/>
              </w:rPr>
            </w:pPr>
            <w:r w:rsidRPr="003D599E">
              <w:rPr>
                <w:lang w:val="ru-RU"/>
              </w:rPr>
              <w:t>За каждый правильный ответ- 1 балл</w:t>
            </w:r>
          </w:p>
          <w:p w:rsidR="00582029" w:rsidRDefault="00582029" w:rsidP="003508E8">
            <w:pPr>
              <w:rPr>
                <w:b/>
                <w:lang w:val="ru-RU"/>
              </w:rPr>
            </w:pPr>
            <w:r w:rsidRPr="007F35AE">
              <w:rPr>
                <w:b/>
                <w:lang w:val="ru-RU" w:eastAsia="en-GB"/>
              </w:rPr>
              <w:t>ФО</w:t>
            </w:r>
            <w:r w:rsidRPr="007F35AE">
              <w:rPr>
                <w:lang w:val="ru-RU" w:eastAsia="en-GB"/>
              </w:rPr>
              <w:t>:</w:t>
            </w:r>
            <w:r>
              <w:rPr>
                <w:lang w:val="ru-RU" w:eastAsia="en-GB"/>
              </w:rPr>
              <w:t xml:space="preserve"> сигнальные карточки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 xml:space="preserve">3. Введение в тему урока </w:t>
            </w:r>
          </w:p>
          <w:p w:rsidR="00582029" w:rsidRPr="007F35AE" w:rsidRDefault="00582029" w:rsidP="00582029">
            <w:pPr>
              <w:spacing w:line="0" w:lineRule="atLeast"/>
              <w:contextualSpacing/>
              <w:jc w:val="both"/>
              <w:rPr>
                <w:lang w:val="ru-RU" w:eastAsia="en-GB"/>
              </w:rPr>
            </w:pPr>
            <w:r>
              <w:rPr>
                <w:b/>
                <w:lang w:val="ru-RU" w:eastAsia="en-GB"/>
              </w:rPr>
              <w:t>ПСМ-</w:t>
            </w:r>
            <w:r>
              <w:rPr>
                <w:lang w:val="ru-RU"/>
              </w:rPr>
              <w:t xml:space="preserve"> </w:t>
            </w:r>
            <w:r w:rsidRPr="0034546E">
              <w:rPr>
                <w:b/>
                <w:lang w:val="ru-RU"/>
              </w:rPr>
              <w:t>прием «Кинометафора»</w:t>
            </w:r>
            <w:r>
              <w:rPr>
                <w:b/>
                <w:lang w:val="ru-RU" w:eastAsia="en-GB"/>
              </w:rPr>
              <w:t xml:space="preserve">  (</w:t>
            </w:r>
            <w:r w:rsidRPr="002C7918">
              <w:rPr>
                <w:lang w:val="ru-RU" w:eastAsia="en-GB"/>
              </w:rPr>
              <w:t>просмотр видеоролика</w:t>
            </w:r>
            <w:r>
              <w:rPr>
                <w:lang w:val="ru-RU" w:eastAsia="en-GB"/>
              </w:rPr>
              <w:t xml:space="preserve"> «Переселенческая политика царизма»).                                                                </w:t>
            </w:r>
            <w:r w:rsidRPr="00DE13F8">
              <w:rPr>
                <w:lang w:val="kk-KZ"/>
              </w:rPr>
              <w:t>Постановка целей урока</w:t>
            </w:r>
            <w:r>
              <w:rPr>
                <w:lang w:val="kk-KZ"/>
              </w:rPr>
              <w:t xml:space="preserve"> обучающимися</w:t>
            </w:r>
            <w:r>
              <w:rPr>
                <w:lang w:val="kk-KZ"/>
              </w:rPr>
              <w:t>.</w:t>
            </w:r>
          </w:p>
        </w:tc>
        <w:tc>
          <w:tcPr>
            <w:tcW w:w="1663" w:type="pct"/>
          </w:tcPr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аудиозапись «Дорогою добра»</w:t>
            </w: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</w:p>
          <w:p w:rsidR="00582029" w:rsidRPr="007F35AE" w:rsidRDefault="00582029" w:rsidP="003508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82029" w:rsidRPr="007F35AE" w:rsidRDefault="00582029" w:rsidP="003508E8">
            <w:pPr>
              <w:rPr>
                <w:lang w:val="ru-RU"/>
              </w:rPr>
            </w:pPr>
          </w:p>
          <w:p w:rsidR="00582029" w:rsidRPr="007F35AE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Pr="007F35AE" w:rsidRDefault="00582029" w:rsidP="003508E8">
            <w:pPr>
              <w:rPr>
                <w:lang w:val="ru-RU"/>
              </w:rPr>
            </w:pPr>
            <w:r>
              <w:rPr>
                <w:lang w:val="ru-RU"/>
              </w:rPr>
              <w:t>Сигнальные карточки:     зеленые - верно, красные - неверно</w:t>
            </w:r>
          </w:p>
          <w:p w:rsidR="00582029" w:rsidRPr="007F35AE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</w:p>
          <w:p w:rsidR="00582029" w:rsidRDefault="00582029" w:rsidP="003508E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877FE">
              <w:rPr>
                <w:lang w:val="ru-RU"/>
              </w:rPr>
              <w:t xml:space="preserve">Видеоролик </w:t>
            </w:r>
            <w:r>
              <w:rPr>
                <w:lang w:val="ru-RU"/>
              </w:rPr>
              <w:t xml:space="preserve"> </w:t>
            </w:r>
            <w:r w:rsidRPr="009877FE">
              <w:rPr>
                <w:lang w:val="ru-RU"/>
              </w:rPr>
              <w:t>ЦОР № 228</w:t>
            </w:r>
          </w:p>
          <w:p w:rsidR="00582029" w:rsidRPr="00431F3B" w:rsidRDefault="00582029" w:rsidP="003508E8">
            <w:pPr>
              <w:rPr>
                <w:lang w:val="en-US"/>
              </w:rPr>
            </w:pPr>
            <w:hyperlink r:id="rId6" w:history="1">
              <w:r w:rsidRPr="0076169C">
                <w:rPr>
                  <w:rStyle w:val="a9"/>
                  <w:lang w:val="en-US"/>
                </w:rPr>
                <w:t>Youtube.com</w:t>
              </w:r>
            </w:hyperlink>
          </w:p>
        </w:tc>
      </w:tr>
      <w:tr w:rsidR="00582029" w:rsidRPr="00C07680" w:rsidTr="003508E8">
        <w:trPr>
          <w:trHeight w:val="2400"/>
        </w:trPr>
        <w:tc>
          <w:tcPr>
            <w:tcW w:w="834" w:type="pct"/>
          </w:tcPr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 xml:space="preserve"> 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 w:rsidRPr="007F35AE">
              <w:rPr>
                <w:lang w:val="ru-RU" w:eastAsia="en-GB"/>
              </w:rPr>
              <w:t>Середина урока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>25 мин</w:t>
            </w: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</w:p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>.</w:t>
            </w:r>
          </w:p>
          <w:p w:rsidR="00582029" w:rsidRPr="007F35AE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>1-2 мин</w:t>
            </w:r>
          </w:p>
        </w:tc>
        <w:tc>
          <w:tcPr>
            <w:tcW w:w="2503" w:type="pct"/>
            <w:gridSpan w:val="3"/>
          </w:tcPr>
          <w:p w:rsidR="00582029" w:rsidRPr="005C089F" w:rsidRDefault="00582029" w:rsidP="003508E8">
            <w:pPr>
              <w:rPr>
                <w:lang w:val="ru-RU" w:eastAsia="en-GB"/>
              </w:rPr>
            </w:pPr>
            <w:r w:rsidRPr="005C089F">
              <w:rPr>
                <w:b/>
                <w:lang w:val="ru-RU" w:eastAsia="en-GB"/>
              </w:rPr>
              <w:t xml:space="preserve">Деление на группы: </w:t>
            </w:r>
            <w:r w:rsidRPr="005C089F">
              <w:rPr>
                <w:lang w:val="ru-RU" w:eastAsia="en-GB"/>
              </w:rPr>
              <w:t>в начале урока каждый учащийся получает карточку с видами хозяйственной  деятельности. После определения целей урока учитель предлагает объединиться в группы по принципу «скотоводство»,</w:t>
            </w:r>
            <w:r>
              <w:rPr>
                <w:lang w:val="ru-RU" w:eastAsia="en-GB"/>
              </w:rPr>
              <w:t xml:space="preserve"> «земледелие», «бортничество», «промысел</w:t>
            </w:r>
            <w:r w:rsidRPr="005C089F">
              <w:rPr>
                <w:lang w:val="ru-RU" w:eastAsia="en-GB"/>
              </w:rPr>
              <w:t>».</w:t>
            </w:r>
          </w:p>
          <w:p w:rsidR="00582029" w:rsidRPr="0076169C" w:rsidRDefault="00582029" w:rsidP="003508E8">
            <w:pPr>
              <w:tabs>
                <w:tab w:val="left" w:pos="284"/>
              </w:tabs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4.</w:t>
            </w:r>
            <w:r>
              <w:rPr>
                <w:lang w:val="kk-KZ"/>
              </w:rPr>
              <w:t xml:space="preserve"> </w:t>
            </w:r>
            <w:r w:rsidRPr="00980CCF">
              <w:rPr>
                <w:b/>
                <w:lang w:val="kk-KZ"/>
              </w:rPr>
              <w:t>Изучение нового материала</w:t>
            </w:r>
            <w:r>
              <w:rPr>
                <w:b/>
                <w:lang w:val="ru-RU" w:eastAsia="en-GB"/>
              </w:rPr>
              <w:t xml:space="preserve">                                             Задание 1.  П</w:t>
            </w:r>
            <w:r w:rsidRPr="0076169C">
              <w:rPr>
                <w:b/>
                <w:lang w:val="ru-RU" w:eastAsia="en-GB"/>
              </w:rPr>
              <w:t xml:space="preserve">рием </w:t>
            </w:r>
            <w:r>
              <w:rPr>
                <w:b/>
                <w:lang w:val="ru-RU" w:eastAsia="en-GB"/>
              </w:rPr>
              <w:t>«</w:t>
            </w:r>
            <w:r w:rsidRPr="0076169C">
              <w:rPr>
                <w:b/>
                <w:lang w:val="ru-RU" w:eastAsia="en-GB"/>
              </w:rPr>
              <w:t>Джигсо</w:t>
            </w:r>
            <w:r>
              <w:rPr>
                <w:b/>
                <w:lang w:val="ru-RU" w:eastAsia="en-GB"/>
              </w:rPr>
              <w:t>» с оформлением постера, который вместе с учеником путешествует из группы в группу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1 группа.</w:t>
            </w:r>
            <w:r>
              <w:rPr>
                <w:b/>
                <w:lang w:val="ru-RU" w:eastAsia="en-GB"/>
              </w:rPr>
              <w:t xml:space="preserve">  </w:t>
            </w:r>
            <w:r>
              <w:rPr>
                <w:lang w:val="ru-RU" w:eastAsia="en-GB"/>
              </w:rPr>
              <w:t>Ознакомиться с ресурсом и составить постер: «причины переселения крестьян на территорию Казахстана».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2 группа.</w:t>
            </w:r>
            <w:r>
              <w:rPr>
                <w:b/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Проанализировать  ресурс</w:t>
            </w:r>
            <w:r w:rsidRPr="00D9506B">
              <w:rPr>
                <w:lang w:val="ru-RU" w:eastAsia="en-GB"/>
              </w:rPr>
              <w:t xml:space="preserve"> и </w:t>
            </w:r>
            <w:r>
              <w:rPr>
                <w:lang w:val="ru-RU" w:eastAsia="en-GB"/>
              </w:rPr>
              <w:t>составить постер:   указы, положения царского правительства относительно вопроса о переселении на территорию Казахстана крестьян.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 w:rsidRPr="00D9506B">
              <w:rPr>
                <w:b/>
                <w:lang w:val="ru-RU" w:eastAsia="en-GB"/>
              </w:rPr>
              <w:t>3 группа.</w:t>
            </w:r>
            <w:r>
              <w:rPr>
                <w:b/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Изучить ресурс  и выявить изменения, произошедшие в казахском обществе в результате переселенческой политики, оформить постер.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b/>
                <w:lang w:val="ru-RU" w:eastAsia="en-GB"/>
              </w:rPr>
              <w:t>4</w:t>
            </w:r>
            <w:r w:rsidRPr="00D9506B">
              <w:rPr>
                <w:b/>
                <w:lang w:val="ru-RU" w:eastAsia="en-GB"/>
              </w:rPr>
              <w:t xml:space="preserve"> группа.</w:t>
            </w:r>
            <w:r>
              <w:rPr>
                <w:b/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Проанализировав ресурс,</w:t>
            </w:r>
            <w:r w:rsidRPr="00D9506B">
              <w:rPr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охарактеризовать последствия переселенческой политики и составить постер:  «+» и «-» переселенческой политики царизма.</w:t>
            </w:r>
          </w:p>
          <w:p w:rsidR="00582029" w:rsidRPr="007F35AE" w:rsidRDefault="00582029" w:rsidP="003508E8">
            <w:pPr>
              <w:tabs>
                <w:tab w:val="left" w:pos="284"/>
              </w:tabs>
              <w:rPr>
                <w:lang w:val="ru-RU" w:eastAsia="en-GB"/>
              </w:rPr>
            </w:pPr>
            <w:r w:rsidRPr="007F35AE">
              <w:rPr>
                <w:lang w:val="ru-RU" w:eastAsia="en-GB"/>
              </w:rPr>
              <w:t>Выступление спикеров групп (не более 3 минут) с аргументированным ответом на вопрос.</w:t>
            </w:r>
          </w:p>
          <w:p w:rsidR="00582029" w:rsidRPr="007F35AE" w:rsidRDefault="00582029" w:rsidP="003508E8">
            <w:pPr>
              <w:jc w:val="both"/>
              <w:rPr>
                <w:b/>
                <w:lang w:val="ru-RU"/>
              </w:rPr>
            </w:pPr>
            <w:r w:rsidRPr="007F35AE">
              <w:rPr>
                <w:b/>
                <w:lang w:val="ru-RU"/>
              </w:rPr>
              <w:t>Дескрипторы: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-называют не менее 3 –х причин переселения крестьян на территорию Казахстана;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-называют не менее 3-х документов царского правительства относительно вопроса переселения крестьян;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 называют не менее 5-ти изменений, произошедших в казахском обществе в результате переселенческой политики;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 выделяют положительные и отрицательные последствия переселенческой политики.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 w:eastAsia="en-GB"/>
              </w:rPr>
            </w:pPr>
            <w:r w:rsidRPr="00E538D1">
              <w:rPr>
                <w:b/>
                <w:lang w:val="ru-RU" w:eastAsia="en-GB"/>
              </w:rPr>
              <w:t>ФО</w:t>
            </w:r>
            <w:r w:rsidRPr="00E538D1">
              <w:rPr>
                <w:lang w:val="ru-RU" w:eastAsia="en-GB"/>
              </w:rPr>
              <w:t xml:space="preserve">: «Уточняющие вопросы» (вопросы, задаются в процессе работы групп учащимся с низкой мотивацией: какую работу выполняет учащийся в данный момент, что он должен сделать?);    </w:t>
            </w:r>
          </w:p>
          <w:p w:rsidR="00582029" w:rsidRPr="00E538D1" w:rsidRDefault="00582029" w:rsidP="003508E8">
            <w:pPr>
              <w:tabs>
                <w:tab w:val="left" w:pos="284"/>
              </w:tabs>
              <w:rPr>
                <w:lang w:val="ru-RU" w:eastAsia="en-GB"/>
              </w:rPr>
            </w:pPr>
            <w:r>
              <w:rPr>
                <w:lang w:val="ru-RU" w:eastAsia="en-GB"/>
              </w:rPr>
              <w:t>Взаимооценивание.</w:t>
            </w:r>
            <w:r w:rsidRPr="00E538D1">
              <w:rPr>
                <w:lang w:val="ru-RU" w:eastAsia="en-GB"/>
              </w:rPr>
              <w:t xml:space="preserve">                                                                     </w:t>
            </w:r>
          </w:p>
          <w:p w:rsidR="00582029" w:rsidRPr="00582029" w:rsidRDefault="00582029" w:rsidP="003508E8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582029">
              <w:rPr>
                <w:sz w:val="22"/>
                <w:szCs w:val="22"/>
                <w:lang w:val="ru-RU" w:eastAsia="en-GB"/>
              </w:rPr>
              <w:t xml:space="preserve">Физминутка: «Телеграф»   </w:t>
            </w:r>
            <w:r w:rsidRPr="00582029">
              <w:rPr>
                <w:b w:val="0"/>
                <w:sz w:val="22"/>
                <w:szCs w:val="22"/>
                <w:lang w:val="ru-RU" w:eastAsia="en-GB"/>
              </w:rPr>
              <w:t xml:space="preserve">                                                    </w:t>
            </w:r>
            <w:r w:rsidRPr="00582029">
              <w:rPr>
                <w:sz w:val="22"/>
                <w:szCs w:val="22"/>
                <w:lang w:val="ru-RU" w:eastAsia="en-GB"/>
              </w:rPr>
              <w:t>Задание 2</w:t>
            </w:r>
            <w:r w:rsidRPr="00582029">
              <w:rPr>
                <w:b w:val="0"/>
                <w:sz w:val="22"/>
                <w:szCs w:val="22"/>
                <w:lang w:val="ru-RU" w:eastAsia="en-GB"/>
              </w:rPr>
              <w:t xml:space="preserve">.                                                                 </w:t>
            </w:r>
            <w:r w:rsidRPr="00582029">
              <w:rPr>
                <w:sz w:val="22"/>
                <w:szCs w:val="22"/>
                <w:lang w:val="ru-RU" w:eastAsia="en-GB"/>
              </w:rPr>
              <w:t>Работа с историческим источником с использованием приема «Трибуна»</w:t>
            </w:r>
            <w:r w:rsidRPr="00582029">
              <w:rPr>
                <w:b w:val="0"/>
                <w:sz w:val="22"/>
                <w:szCs w:val="22"/>
                <w:lang w:val="ru-RU" w:eastAsia="en-GB"/>
              </w:rPr>
              <w:t xml:space="preserve">                Изучить и проанализировать документы «</w:t>
            </w:r>
            <w:r w:rsidRPr="00582029">
              <w:rPr>
                <w:b w:val="0"/>
                <w:sz w:val="22"/>
                <w:szCs w:val="22"/>
                <w:lang w:val="ru-RU"/>
              </w:rPr>
              <w:t>Из истории образования старожильческих переселенческих хозяйств в Семиречье» и</w:t>
            </w:r>
            <w:r w:rsidRPr="00582029">
              <w:rPr>
                <w:sz w:val="22"/>
                <w:szCs w:val="22"/>
                <w:lang w:val="ru-RU"/>
              </w:rPr>
              <w:t xml:space="preserve"> «</w:t>
            </w:r>
            <w:r w:rsidRPr="00582029">
              <w:rPr>
                <w:b w:val="0"/>
                <w:bCs w:val="0"/>
                <w:sz w:val="22"/>
                <w:szCs w:val="22"/>
                <w:lang w:val="ru-RU"/>
              </w:rPr>
              <w:t xml:space="preserve">Культурные связи русских крестьян – переселенцев с казахами Акмолинской области в конце </w:t>
            </w:r>
            <w:r w:rsidRPr="00A01B7E">
              <w:rPr>
                <w:b w:val="0"/>
                <w:bCs w:val="0"/>
                <w:sz w:val="22"/>
                <w:szCs w:val="22"/>
              </w:rPr>
              <w:t>XIX</w:t>
            </w:r>
            <w:r w:rsidRPr="00582029">
              <w:rPr>
                <w:b w:val="0"/>
                <w:bCs w:val="0"/>
                <w:sz w:val="22"/>
                <w:szCs w:val="22"/>
                <w:lang w:val="ru-RU"/>
              </w:rPr>
              <w:t xml:space="preserve"> - начале </w:t>
            </w:r>
            <w:r w:rsidRPr="00A01B7E">
              <w:rPr>
                <w:b w:val="0"/>
                <w:bCs w:val="0"/>
                <w:sz w:val="22"/>
                <w:szCs w:val="22"/>
              </w:rPr>
              <w:t>XX</w:t>
            </w:r>
            <w:r w:rsidRPr="00582029">
              <w:rPr>
                <w:b w:val="0"/>
                <w:bCs w:val="0"/>
                <w:sz w:val="22"/>
                <w:szCs w:val="22"/>
                <w:lang w:val="ru-RU"/>
              </w:rPr>
              <w:t xml:space="preserve"> вв»</w:t>
            </w:r>
          </w:p>
          <w:p w:rsidR="00582029" w:rsidRPr="00A01B7E" w:rsidRDefault="00582029" w:rsidP="003508E8">
            <w:pPr>
              <w:rPr>
                <w:lang w:val="ru-RU" w:eastAsia="en-GB"/>
              </w:rPr>
            </w:pPr>
            <w:r w:rsidRPr="00A01B7E">
              <w:rPr>
                <w:lang w:val="ru-RU"/>
              </w:rPr>
              <w:t xml:space="preserve"> выявить виды хозяйственной деятельности переселенцев в связи с этнической принадлежностью</w:t>
            </w:r>
            <w:r>
              <w:rPr>
                <w:lang w:val="ru-RU"/>
              </w:rPr>
              <w:t xml:space="preserve"> и привести конкретные аргументы</w:t>
            </w:r>
            <w:r w:rsidRPr="00A01B7E">
              <w:rPr>
                <w:lang w:val="ru-RU"/>
              </w:rPr>
              <w:t>.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 w:rsidRPr="008C3540">
              <w:rPr>
                <w:b/>
                <w:lang w:val="ru-RU" w:eastAsia="en-GB"/>
              </w:rPr>
              <w:t>Дескриптор</w:t>
            </w:r>
            <w:r w:rsidRPr="007F35AE">
              <w:rPr>
                <w:lang w:val="ru-RU" w:eastAsia="en-GB"/>
              </w:rPr>
              <w:t>:</w:t>
            </w:r>
            <w:r>
              <w:rPr>
                <w:lang w:val="ru-RU" w:eastAsia="en-GB"/>
              </w:rPr>
              <w:t xml:space="preserve"> 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 изучает исторический источник;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>- анализирует исторический источник;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 выявляет и сравнивает  новые виды хозяйственной деятельности.</w:t>
            </w: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-аргументирует ответ.</w:t>
            </w:r>
          </w:p>
          <w:p w:rsidR="00582029" w:rsidRPr="00081C21" w:rsidRDefault="00582029" w:rsidP="003508E8">
            <w:pPr>
              <w:rPr>
                <w:b/>
                <w:lang w:val="ru-RU" w:eastAsia="ru-RU"/>
              </w:rPr>
            </w:pPr>
            <w:r>
              <w:rPr>
                <w:lang w:val="ru-RU" w:eastAsia="en-GB"/>
              </w:rPr>
              <w:t xml:space="preserve"> </w:t>
            </w:r>
            <w:r w:rsidRPr="00081C21">
              <w:rPr>
                <w:b/>
                <w:lang w:val="ru-RU" w:eastAsia="en-GB"/>
              </w:rPr>
              <w:t>ФО</w:t>
            </w:r>
            <w:r w:rsidRPr="00081C21">
              <w:rPr>
                <w:lang w:val="ru-RU" w:eastAsia="en-GB"/>
              </w:rPr>
              <w:t xml:space="preserve">: </w:t>
            </w:r>
            <w:r w:rsidRPr="00081C21">
              <w:rPr>
                <w:lang w:val="ru-RU" w:eastAsia="ru-RU"/>
              </w:rPr>
              <w:t> </w:t>
            </w:r>
            <w:r w:rsidRPr="00081C21">
              <w:rPr>
                <w:b/>
                <w:lang w:val="ru-RU" w:eastAsia="ru-RU"/>
              </w:rPr>
              <w:t>«Вопросы, требующие многовариантных ответов»:</w:t>
            </w:r>
          </w:p>
          <w:p w:rsidR="00582029" w:rsidRPr="00081C21" w:rsidRDefault="00582029" w:rsidP="003508E8">
            <w:pPr>
              <w:rPr>
                <w:lang w:val="ru-RU" w:eastAsia="ru-RU"/>
              </w:rPr>
            </w:pPr>
            <w:r w:rsidRPr="00081C21">
              <w:rPr>
                <w:lang w:val="ru-RU" w:eastAsia="ru-RU"/>
              </w:rPr>
              <w:t>- Какие вопросы остались для вас непонятными?</w:t>
            </w:r>
          </w:p>
          <w:p w:rsidR="00582029" w:rsidRPr="00081C21" w:rsidRDefault="00582029" w:rsidP="003508E8">
            <w:pPr>
              <w:rPr>
                <w:bCs/>
                <w:lang w:val="ru-RU" w:eastAsia="en-GB"/>
              </w:rPr>
            </w:pPr>
            <w:r w:rsidRPr="00081C21">
              <w:rPr>
                <w:lang w:val="ru-RU" w:eastAsia="ru-RU"/>
              </w:rPr>
              <w:t>- Каковы были цели урока? Достигнуты ли эти цели нами?</w:t>
            </w:r>
            <w:r w:rsidRPr="00081C21">
              <w:rPr>
                <w:bCs/>
                <w:lang w:val="ru-RU" w:eastAsia="en-GB"/>
              </w:rPr>
              <w:t xml:space="preserve"> </w:t>
            </w:r>
          </w:p>
          <w:p w:rsidR="00582029" w:rsidRPr="00081C21" w:rsidRDefault="00582029" w:rsidP="003508E8">
            <w:pPr>
              <w:rPr>
                <w:color w:val="FF0000"/>
                <w:lang w:val="ru-RU" w:eastAsia="en-GB"/>
              </w:rPr>
            </w:pPr>
            <w:r w:rsidRPr="00081C21">
              <w:rPr>
                <w:bCs/>
                <w:lang w:val="ru-RU" w:eastAsia="en-GB"/>
              </w:rPr>
              <w:t>- С каким словом у вас ассоциируется тема сегодняшнего урока? (для учащихся с низкой учебной мотивацией)</w:t>
            </w:r>
            <w:r>
              <w:rPr>
                <w:lang w:val="ru-RU" w:eastAsia="en-GB"/>
              </w:rPr>
              <w:t>.</w:t>
            </w:r>
          </w:p>
        </w:tc>
        <w:tc>
          <w:tcPr>
            <w:tcW w:w="1663" w:type="pct"/>
          </w:tcPr>
          <w:p w:rsidR="00582029" w:rsidRPr="007F35AE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 xml:space="preserve"> </w:t>
            </w: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500015" w:rsidRDefault="00582029" w:rsidP="003508E8">
            <w:pPr>
              <w:rPr>
                <w:sz w:val="18"/>
                <w:szCs w:val="18"/>
                <w:lang w:val="ru-RU" w:eastAsia="en-GB"/>
              </w:rPr>
            </w:pPr>
            <w:r>
              <w:rPr>
                <w:lang w:val="ru-RU" w:eastAsia="en-GB"/>
              </w:rPr>
              <w:t xml:space="preserve"> </w:t>
            </w: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 </w:t>
            </w: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Учебник 7 класс, ресурсы</w:t>
            </w: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Pr="007F35AE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 </w:t>
            </w: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 </w:t>
            </w:r>
            <w:r w:rsidRPr="007F35AE">
              <w:rPr>
                <w:lang w:val="ru-RU" w:eastAsia="en-GB"/>
              </w:rPr>
              <w:t xml:space="preserve"> </w:t>
            </w: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Pr="00FD7CBD" w:rsidRDefault="00582029" w:rsidP="003508E8">
            <w:pPr>
              <w:rPr>
                <w:lang w:val="ru-RU" w:eastAsia="en-GB"/>
              </w:rPr>
            </w:pPr>
          </w:p>
          <w:p w:rsidR="00582029" w:rsidRPr="00FD7CBD" w:rsidRDefault="00582029" w:rsidP="003508E8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Интернет-ресурсы</w:t>
            </w:r>
          </w:p>
          <w:p w:rsidR="00582029" w:rsidRPr="00FD7CBD" w:rsidRDefault="00582029" w:rsidP="003508E8">
            <w:pPr>
              <w:rPr>
                <w:lang w:val="ru-RU" w:eastAsia="en-GB"/>
              </w:rPr>
            </w:pPr>
            <w:hyperlink r:id="rId7" w:history="1">
              <w:r w:rsidRPr="00FD7CBD">
                <w:rPr>
                  <w:rStyle w:val="a9"/>
                  <w:lang w:val="en-US" w:eastAsia="en-GB"/>
                </w:rPr>
                <w:t>Articlekz</w:t>
              </w:r>
              <w:r w:rsidRPr="00FD7CBD">
                <w:rPr>
                  <w:rStyle w:val="a9"/>
                  <w:lang w:val="ru-RU" w:eastAsia="en-GB"/>
                </w:rPr>
                <w:t>.</w:t>
              </w:r>
              <w:r w:rsidRPr="00FD7CBD">
                <w:rPr>
                  <w:rStyle w:val="a9"/>
                  <w:lang w:val="en-US" w:eastAsia="en-GB"/>
                </w:rPr>
                <w:t>com</w:t>
              </w:r>
            </w:hyperlink>
          </w:p>
          <w:p w:rsidR="00582029" w:rsidRPr="00FD7CBD" w:rsidRDefault="00582029" w:rsidP="003508E8">
            <w:pPr>
              <w:rPr>
                <w:lang w:val="ru-RU" w:eastAsia="en-GB"/>
              </w:rPr>
            </w:pPr>
            <w:hyperlink r:id="rId8" w:history="1">
              <w:r w:rsidRPr="00FD7CBD">
                <w:rPr>
                  <w:rStyle w:val="a9"/>
                  <w:lang w:val="en-US" w:eastAsia="en-GB"/>
                </w:rPr>
                <w:t>https</w:t>
              </w:r>
              <w:r w:rsidRPr="00FD7CBD">
                <w:rPr>
                  <w:rStyle w:val="a9"/>
                  <w:lang w:val="ru-RU" w:eastAsia="en-GB"/>
                </w:rPr>
                <w:t>://</w:t>
              </w:r>
              <w:r w:rsidRPr="00FD7CBD">
                <w:rPr>
                  <w:rStyle w:val="a9"/>
                  <w:lang w:val="en-US" w:eastAsia="en-GB"/>
                </w:rPr>
                <w:t>articlekz</w:t>
              </w:r>
              <w:r w:rsidRPr="00FD7CBD">
                <w:rPr>
                  <w:rStyle w:val="a9"/>
                  <w:lang w:val="ru-RU" w:eastAsia="en-GB"/>
                </w:rPr>
                <w:t>.</w:t>
              </w:r>
              <w:r w:rsidRPr="00FD7CBD">
                <w:rPr>
                  <w:rStyle w:val="a9"/>
                  <w:lang w:val="en-US" w:eastAsia="en-GB"/>
                </w:rPr>
                <w:t>com</w:t>
              </w:r>
              <w:r w:rsidRPr="00FD7CBD">
                <w:rPr>
                  <w:rStyle w:val="a9"/>
                  <w:lang w:val="ru-RU" w:eastAsia="en-GB"/>
                </w:rPr>
                <w:t>/</w:t>
              </w:r>
              <w:r w:rsidRPr="00FD7CBD">
                <w:rPr>
                  <w:rStyle w:val="a9"/>
                  <w:lang w:val="en-US" w:eastAsia="en-GB"/>
                </w:rPr>
                <w:t>article</w:t>
              </w:r>
              <w:r w:rsidRPr="00FD7CBD">
                <w:rPr>
                  <w:rStyle w:val="a9"/>
                  <w:lang w:val="ru-RU" w:eastAsia="en-GB"/>
                </w:rPr>
                <w:t>/9456</w:t>
              </w:r>
            </w:hyperlink>
          </w:p>
        </w:tc>
      </w:tr>
      <w:tr w:rsidR="00582029" w:rsidRPr="008638AA" w:rsidTr="003508E8">
        <w:trPr>
          <w:trHeight w:val="524"/>
        </w:trPr>
        <w:tc>
          <w:tcPr>
            <w:tcW w:w="834" w:type="pct"/>
          </w:tcPr>
          <w:p w:rsidR="00582029" w:rsidRDefault="00582029" w:rsidP="003508E8">
            <w:pPr>
              <w:jc w:val="center"/>
              <w:rPr>
                <w:lang w:val="ru-RU" w:eastAsia="en-GB"/>
              </w:rPr>
            </w:pPr>
            <w:r w:rsidRPr="007F35AE">
              <w:rPr>
                <w:lang w:val="ru-RU" w:eastAsia="en-GB"/>
              </w:rPr>
              <w:lastRenderedPageBreak/>
              <w:t>Конец урока</w:t>
            </w:r>
          </w:p>
          <w:p w:rsidR="00582029" w:rsidRPr="007F35AE" w:rsidRDefault="00582029" w:rsidP="003508E8">
            <w:pPr>
              <w:jc w:val="center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5 мин </w:t>
            </w:r>
          </w:p>
        </w:tc>
        <w:tc>
          <w:tcPr>
            <w:tcW w:w="2503" w:type="pct"/>
            <w:gridSpan w:val="3"/>
          </w:tcPr>
          <w:p w:rsidR="00582029" w:rsidRPr="008D3310" w:rsidRDefault="00582029" w:rsidP="003508E8">
            <w:pPr>
              <w:shd w:val="clear" w:color="auto" w:fill="FFFFFF"/>
              <w:jc w:val="both"/>
              <w:rPr>
                <w:b/>
                <w:bCs/>
                <w:lang w:val="ru-RU" w:eastAsia="en-GB"/>
              </w:rPr>
            </w:pPr>
            <w:r w:rsidRPr="009E2E36">
              <w:rPr>
                <w:b/>
                <w:lang w:val="ru-RU"/>
              </w:rPr>
              <w:t>Рефлексия</w:t>
            </w:r>
            <w:r>
              <w:rPr>
                <w:b/>
                <w:lang w:val="ru-RU"/>
              </w:rPr>
              <w:t>. Прием</w:t>
            </w:r>
            <w:r w:rsidRPr="009E2E36">
              <w:rPr>
                <w:b/>
                <w:lang w:val="ru-RU"/>
              </w:rPr>
              <w:t xml:space="preserve"> «Яблоня».</w:t>
            </w:r>
            <w:r w:rsidRPr="00660191">
              <w:rPr>
                <w:lang w:val="ru-RU"/>
              </w:rPr>
              <w:t xml:space="preserve"> </w:t>
            </w:r>
          </w:p>
          <w:p w:rsidR="00582029" w:rsidRPr="00660191" w:rsidRDefault="00582029" w:rsidP="003508E8">
            <w:pPr>
              <w:rPr>
                <w:lang w:val="ru-RU"/>
              </w:rPr>
            </w:pPr>
            <w:r w:rsidRPr="00660191">
              <w:rPr>
                <w:lang w:val="ru-RU"/>
              </w:rPr>
              <w:t>Красное яблоко – Все получалось, могу помочь другим;</w:t>
            </w:r>
          </w:p>
          <w:p w:rsidR="00582029" w:rsidRPr="00660191" w:rsidRDefault="00582029" w:rsidP="003508E8">
            <w:pPr>
              <w:rPr>
                <w:lang w:val="ru-RU"/>
              </w:rPr>
            </w:pPr>
            <w:r w:rsidRPr="00660191">
              <w:rPr>
                <w:lang w:val="ru-RU"/>
              </w:rPr>
              <w:t>Зеленое яблоко – Не все сразу получалось, но выполнил задание правильно. Допускал 1-2 ошибки.</w:t>
            </w:r>
          </w:p>
          <w:p w:rsidR="00582029" w:rsidRPr="00660191" w:rsidRDefault="00582029" w:rsidP="003508E8">
            <w:pPr>
              <w:rPr>
                <w:lang w:val="ru-RU"/>
              </w:rPr>
            </w:pPr>
            <w:r w:rsidRPr="00660191">
              <w:rPr>
                <w:lang w:val="ru-RU"/>
              </w:rPr>
              <w:t>Цветок яблони – Я допускаю ошибки, мне еще нужна помощь.</w:t>
            </w:r>
          </w:p>
          <w:p w:rsidR="00582029" w:rsidRPr="00660191" w:rsidRDefault="00582029" w:rsidP="003508E8">
            <w:pPr>
              <w:rPr>
                <w:lang w:val="ru-RU"/>
              </w:rPr>
            </w:pPr>
            <w:r w:rsidRPr="00660191">
              <w:rPr>
                <w:lang w:val="ru-RU"/>
              </w:rPr>
              <w:t>Лист яблони – Я считаю, что было очень трудно на уроке.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lang w:val="ru-RU"/>
              </w:rPr>
            </w:pPr>
            <w:r w:rsidRPr="00660191">
              <w:rPr>
                <w:lang w:val="ru-RU"/>
              </w:rPr>
              <w:t>Самооценивание.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shd w:val="clear" w:color="auto" w:fill="FFFFFF"/>
                <w:lang w:val="ru-RU"/>
              </w:rPr>
            </w:pPr>
            <w:r w:rsidRPr="00AC1768">
              <w:rPr>
                <w:b/>
                <w:shd w:val="clear" w:color="auto" w:fill="FFFFFF"/>
                <w:lang w:val="ru-RU"/>
              </w:rPr>
              <w:t>Домашнее задание</w:t>
            </w:r>
            <w:r>
              <w:rPr>
                <w:b/>
                <w:shd w:val="clear" w:color="auto" w:fill="FFFFFF"/>
                <w:lang w:val="ru-RU"/>
              </w:rPr>
              <w:t xml:space="preserve">: </w:t>
            </w:r>
            <w:r w:rsidRPr="00401012">
              <w:rPr>
                <w:shd w:val="clear" w:color="auto" w:fill="FFFFFF"/>
                <w:lang w:val="ru-RU"/>
              </w:rPr>
              <w:t xml:space="preserve">составить 3 тонких и 5 толстых вопросов; </w:t>
            </w:r>
            <w:r w:rsidRPr="0046755B">
              <w:rPr>
                <w:shd w:val="clear" w:color="auto" w:fill="FFFFFF"/>
                <w:lang w:val="ru-RU"/>
              </w:rPr>
              <w:t xml:space="preserve">написать </w:t>
            </w:r>
            <w:r>
              <w:rPr>
                <w:shd w:val="clear" w:color="auto" w:fill="FFFFFF"/>
                <w:lang w:val="ru-RU"/>
              </w:rPr>
              <w:t>мини-</w:t>
            </w:r>
            <w:r w:rsidRPr="0046755B">
              <w:rPr>
                <w:shd w:val="clear" w:color="auto" w:fill="FFFFFF"/>
                <w:lang w:val="ru-RU"/>
              </w:rPr>
              <w:t>эссе</w:t>
            </w:r>
            <w:r>
              <w:rPr>
                <w:shd w:val="clear" w:color="auto" w:fill="FFFFFF"/>
                <w:lang w:val="ru-RU"/>
              </w:rPr>
              <w:t xml:space="preserve"> - описание</w:t>
            </w:r>
            <w:r w:rsidRPr="0046755B">
              <w:rPr>
                <w:shd w:val="clear" w:color="auto" w:fill="FFFFFF"/>
                <w:lang w:val="ru-RU"/>
              </w:rPr>
              <w:t xml:space="preserve">  на тему: «Казахский аул в XIX веке»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b/>
                <w:shd w:val="clear" w:color="auto" w:fill="FFFFFF"/>
                <w:lang w:val="ru-RU"/>
              </w:rPr>
            </w:pPr>
            <w:r w:rsidRPr="0046755B">
              <w:rPr>
                <w:b/>
                <w:shd w:val="clear" w:color="auto" w:fill="FFFFFF"/>
                <w:lang w:val="ru-RU"/>
              </w:rPr>
              <w:t xml:space="preserve">Дескриптор: </w:t>
            </w:r>
          </w:p>
          <w:p w:rsidR="00582029" w:rsidRDefault="00582029" w:rsidP="003508E8">
            <w:pPr>
              <w:tabs>
                <w:tab w:val="left" w:pos="284"/>
              </w:tabs>
              <w:rPr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- </w:t>
            </w:r>
            <w:r>
              <w:rPr>
                <w:shd w:val="clear" w:color="auto" w:fill="FFFFFF"/>
                <w:lang w:val="ru-RU"/>
              </w:rPr>
              <w:t>использует ключевые слова</w:t>
            </w:r>
          </w:p>
          <w:p w:rsidR="00582029" w:rsidRPr="007F35AE" w:rsidRDefault="00582029" w:rsidP="003508E8">
            <w:pPr>
              <w:tabs>
                <w:tab w:val="left" w:pos="284"/>
              </w:tabs>
              <w:rPr>
                <w:bCs/>
                <w:lang w:val="ru-RU" w:eastAsia="en-GB"/>
              </w:rPr>
            </w:pPr>
            <w:r>
              <w:rPr>
                <w:shd w:val="clear" w:color="auto" w:fill="FFFFFF"/>
                <w:lang w:val="ru-RU"/>
              </w:rPr>
              <w:t>- количество слов -50.</w:t>
            </w:r>
            <w:r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63" w:type="pct"/>
          </w:tcPr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</w:p>
          <w:p w:rsidR="00582029" w:rsidRDefault="00582029" w:rsidP="003508E8">
            <w:pPr>
              <w:rPr>
                <w:lang w:val="ru-RU" w:eastAsia="en-GB"/>
              </w:rPr>
            </w:pPr>
            <w:r w:rsidRPr="008D3310">
              <w:rPr>
                <w:noProof/>
                <w:lang w:val="ru-RU" w:eastAsia="ru-RU"/>
              </w:rPr>
              <w:drawing>
                <wp:inline distT="0" distB="0" distL="0" distR="0" wp14:anchorId="6346A24F" wp14:editId="27CD8E70">
                  <wp:extent cx="1905000" cy="1047750"/>
                  <wp:effectExtent l="0" t="0" r="0" b="0"/>
                  <wp:docPr id="4" name="Рисунок 2" descr="C:\Users\adm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29" w:rsidRPr="00AF640D" w:rsidRDefault="00582029" w:rsidP="003508E8">
            <w:pPr>
              <w:rPr>
                <w:lang w:val="en-US" w:eastAsia="en-GB"/>
              </w:rPr>
            </w:pPr>
          </w:p>
        </w:tc>
      </w:tr>
      <w:tr w:rsidR="00582029" w:rsidRPr="009E5DBC" w:rsidTr="003508E8">
        <w:trPr>
          <w:trHeight w:hRule="exact" w:val="1915"/>
        </w:trPr>
        <w:tc>
          <w:tcPr>
            <w:tcW w:w="1440" w:type="pct"/>
            <w:gridSpan w:val="2"/>
          </w:tcPr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Дифференциация.</w:t>
            </w:r>
          </w:p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 xml:space="preserve">Как вы планируете поддерживать учащихся? </w:t>
            </w:r>
          </w:p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Как вы планируете стимулировать способных учащихся?</w:t>
            </w:r>
          </w:p>
        </w:tc>
        <w:tc>
          <w:tcPr>
            <w:tcW w:w="1449" w:type="pct"/>
          </w:tcPr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Оценивание.</w:t>
            </w:r>
          </w:p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Как вы планируете увидеть приобретенные знания учащихся?</w:t>
            </w:r>
          </w:p>
        </w:tc>
        <w:tc>
          <w:tcPr>
            <w:tcW w:w="2111" w:type="pct"/>
            <w:gridSpan w:val="2"/>
          </w:tcPr>
          <w:p w:rsidR="00582029" w:rsidRPr="007F35AE" w:rsidRDefault="00582029" w:rsidP="003508E8">
            <w:pPr>
              <w:rPr>
                <w:b/>
                <w:lang w:val="ru-RU" w:eastAsia="en-GB"/>
              </w:rPr>
            </w:pPr>
            <w:r w:rsidRPr="007F35AE">
              <w:rPr>
                <w:b/>
                <w:lang w:val="ru-RU" w:eastAsia="en-GB"/>
              </w:rPr>
              <w:t>Охрана здоровья и соблюдение техники безопасности</w:t>
            </w:r>
          </w:p>
        </w:tc>
      </w:tr>
      <w:tr w:rsidR="00582029" w:rsidRPr="009E5DBC" w:rsidTr="003508E8">
        <w:trPr>
          <w:trHeight w:val="896"/>
        </w:trPr>
        <w:tc>
          <w:tcPr>
            <w:tcW w:w="1440" w:type="pct"/>
            <w:gridSpan w:val="2"/>
          </w:tcPr>
          <w:p w:rsidR="00582029" w:rsidRPr="006264E9" w:rsidRDefault="00582029" w:rsidP="003508E8">
            <w:pPr>
              <w:rPr>
                <w:lang w:val="ru-RU"/>
              </w:rPr>
            </w:pPr>
            <w:r w:rsidRPr="00CD29CB">
              <w:rPr>
                <w:lang w:val="ru-RU"/>
              </w:rPr>
              <w:t xml:space="preserve"> Дифференциация на уроке </w:t>
            </w:r>
            <w:r w:rsidRPr="00CD29CB">
              <w:rPr>
                <w:szCs w:val="18"/>
                <w:lang w:val="ru-RU"/>
              </w:rPr>
              <w:t>«Какие изменения произошли в казахском обществе в результате  переселенческой  политики»</w:t>
            </w:r>
            <w:r w:rsidRPr="00CD29CB">
              <w:rPr>
                <w:lang w:val="ru-RU"/>
              </w:rPr>
              <w:t xml:space="preserve">  реализуется на следующих этапах:</w:t>
            </w:r>
            <w:r>
              <w:rPr>
                <w:lang w:val="ru-RU"/>
              </w:rPr>
              <w:t xml:space="preserve"> при постановке целей урока,                               актуализация знаний: метод «Верно-Неверно», способствует активизации мыслительной деятельности.</w:t>
            </w:r>
          </w:p>
          <w:p w:rsidR="00582029" w:rsidRPr="006264E9" w:rsidRDefault="00582029" w:rsidP="003508E8">
            <w:pPr>
              <w:contextualSpacing/>
              <w:rPr>
                <w:lang w:val="ru-RU"/>
              </w:rPr>
            </w:pPr>
            <w:r w:rsidRPr="006264E9">
              <w:rPr>
                <w:lang w:val="ru-RU"/>
              </w:rPr>
              <w:t>-  Изучение нового материала – дифференциация через задания, ориентированных  на результат  - дифференциация через результаты (деятельностная);</w:t>
            </w:r>
          </w:p>
          <w:p w:rsidR="00582029" w:rsidRPr="00CD29CB" w:rsidRDefault="00582029" w:rsidP="003508E8">
            <w:pPr>
              <w:rPr>
                <w:lang w:val="ru-RU"/>
              </w:rPr>
            </w:pPr>
            <w:r w:rsidRPr="006264E9">
              <w:rPr>
                <w:lang w:val="ru-RU"/>
              </w:rPr>
              <w:t>- работа в группах</w:t>
            </w:r>
            <w:r w:rsidRPr="00CD29CB">
              <w:rPr>
                <w:lang w:val="ru-RU"/>
              </w:rPr>
              <w:t xml:space="preserve"> предполагает помощь учащихся с высокими академическими способностями </w:t>
            </w:r>
            <w:r w:rsidRPr="00CD29CB">
              <w:rPr>
                <w:lang w:val="ru-RU"/>
              </w:rPr>
              <w:lastRenderedPageBreak/>
              <w:t>одноклассникам со слабыми способностями;</w:t>
            </w:r>
          </w:p>
          <w:p w:rsidR="00582029" w:rsidRPr="00CD29CB" w:rsidRDefault="00582029" w:rsidP="00582029">
            <w:pPr>
              <w:rPr>
                <w:lang w:val="ru-RU" w:eastAsia="en-GB"/>
              </w:rPr>
            </w:pPr>
            <w:r w:rsidRPr="00CD29CB">
              <w:rPr>
                <w:lang w:val="ru-RU"/>
              </w:rPr>
              <w:t>- в конце урока в домашнем задании предложено</w:t>
            </w:r>
            <w:r>
              <w:rPr>
                <w:lang w:val="ru-RU"/>
              </w:rPr>
              <w:t xml:space="preserve"> составить «толстые» и «тонкие вопросы»</w:t>
            </w:r>
            <w:r w:rsidRPr="00CD29C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CD29CB">
              <w:rPr>
                <w:lang w:val="ru-RU"/>
              </w:rPr>
              <w:t>творческое задание - эссе;</w:t>
            </w:r>
          </w:p>
        </w:tc>
        <w:tc>
          <w:tcPr>
            <w:tcW w:w="1449" w:type="pct"/>
          </w:tcPr>
          <w:p w:rsidR="00582029" w:rsidRPr="00CD29CB" w:rsidRDefault="00582029" w:rsidP="003508E8">
            <w:pPr>
              <w:rPr>
                <w:lang w:val="ru-RU"/>
              </w:rPr>
            </w:pPr>
            <w:r w:rsidRPr="00CD29CB">
              <w:rPr>
                <w:lang w:val="ru-RU" w:eastAsia="en-GB"/>
              </w:rPr>
              <w:lastRenderedPageBreak/>
              <w:t xml:space="preserve"> </w:t>
            </w:r>
            <w:r w:rsidRPr="00CD29CB">
              <w:rPr>
                <w:lang w:val="ru-RU"/>
              </w:rPr>
              <w:t>Оценивание на уроке   осуществляется через следующие приемы:</w:t>
            </w:r>
          </w:p>
          <w:p w:rsidR="00582029" w:rsidRPr="00CD29CB" w:rsidRDefault="00582029" w:rsidP="003508E8">
            <w:pPr>
              <w:rPr>
                <w:lang w:val="ru-RU"/>
              </w:rPr>
            </w:pPr>
            <w:r w:rsidRPr="00CD29CB">
              <w:rPr>
                <w:lang w:val="ru-RU"/>
              </w:rPr>
              <w:t>- формативное оценивание на каждом этапе урока через: сигнальные карточки,  уточняющие вопросы,</w:t>
            </w:r>
          </w:p>
          <w:p w:rsidR="00582029" w:rsidRPr="009E5DBC" w:rsidRDefault="00582029" w:rsidP="003508E8">
            <w:pPr>
              <w:widowControl w:val="0"/>
              <w:rPr>
                <w:lang w:val="en-US"/>
              </w:rPr>
            </w:pPr>
            <w:r w:rsidRPr="001525B8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в</w:t>
            </w:r>
            <w:r w:rsidRPr="001525B8">
              <w:rPr>
                <w:lang w:val="ru-RU" w:eastAsia="ru-RU"/>
              </w:rPr>
              <w:t>опросы, требующие многовариантных ответов»:</w:t>
            </w:r>
          </w:p>
        </w:tc>
        <w:tc>
          <w:tcPr>
            <w:tcW w:w="2111" w:type="pct"/>
            <w:gridSpan w:val="2"/>
          </w:tcPr>
          <w:p w:rsidR="00582029" w:rsidRPr="00CD29CB" w:rsidRDefault="00582029" w:rsidP="003508E8">
            <w:pPr>
              <w:rPr>
                <w:lang w:val="ru-RU"/>
              </w:rPr>
            </w:pPr>
            <w:r w:rsidRPr="00CD29CB">
              <w:rPr>
                <w:lang w:val="ru-RU" w:eastAsia="en-GB"/>
              </w:rPr>
              <w:t xml:space="preserve"> </w:t>
            </w:r>
            <w:r w:rsidRPr="00CD29CB">
              <w:rPr>
                <w:lang w:val="ru-RU"/>
              </w:rPr>
              <w:t xml:space="preserve">Охрана здоровья и соблюдение техники безопасности на уроке    осуществляется в соответствии с нормами САНПИНа, предъявляемыми  к процессу обучения в среднем звене. Продолжительность урока составляет 40 минут.  </w:t>
            </w:r>
          </w:p>
          <w:p w:rsidR="00582029" w:rsidRPr="00CD29CB" w:rsidRDefault="00582029" w:rsidP="003508E8">
            <w:pPr>
              <w:rPr>
                <w:lang w:val="ru-RU" w:eastAsia="en-GB"/>
              </w:rPr>
            </w:pPr>
            <w:r w:rsidRPr="00CD29CB">
              <w:rPr>
                <w:lang w:val="ru-RU" w:eastAsia="en-GB"/>
              </w:rPr>
              <w:t>- физминутка в середине урока «Телеграф»</w:t>
            </w:r>
          </w:p>
        </w:tc>
      </w:tr>
    </w:tbl>
    <w:p w:rsidR="00B30116" w:rsidRDefault="00582029"/>
    <w:sectPr w:rsidR="00B30116" w:rsidSect="009719F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91C"/>
    <w:multiLevelType w:val="hybridMultilevel"/>
    <w:tmpl w:val="4E20B3D0"/>
    <w:lvl w:ilvl="0" w:tplc="0B922B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9"/>
    <w:rsid w:val="00014091"/>
    <w:rsid w:val="00075273"/>
    <w:rsid w:val="00124E7E"/>
    <w:rsid w:val="00185A70"/>
    <w:rsid w:val="001A2A60"/>
    <w:rsid w:val="001F7167"/>
    <w:rsid w:val="00314EB8"/>
    <w:rsid w:val="003975D5"/>
    <w:rsid w:val="00407125"/>
    <w:rsid w:val="00480A23"/>
    <w:rsid w:val="004C2E9F"/>
    <w:rsid w:val="0058202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20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820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820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82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/article/94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iclekz.com/article/18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vaeZUMQ4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2019-12-16T12:16:00Z</dcterms:created>
  <dcterms:modified xsi:type="dcterms:W3CDTF">2019-12-16T12:17:00Z</dcterms:modified>
</cp:coreProperties>
</file>