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70" w:rsidRPr="003F58CC" w:rsidRDefault="00510770" w:rsidP="00510770">
      <w:pPr>
        <w:jc w:val="center"/>
        <w:rPr>
          <w:b/>
          <w:sz w:val="32"/>
          <w:szCs w:val="32"/>
        </w:rPr>
      </w:pPr>
      <w:r w:rsidRPr="003F58CC">
        <w:rPr>
          <w:b/>
          <w:sz w:val="32"/>
          <w:szCs w:val="32"/>
        </w:rPr>
        <w:t>Лист экспериментатора</w:t>
      </w:r>
    </w:p>
    <w:p w:rsidR="00510770" w:rsidRDefault="00510770" w:rsidP="00510770">
      <w:pPr>
        <w:pStyle w:val="a7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Выберите прибор для получения аммиака, подпишите вещества</w:t>
      </w:r>
    </w:p>
    <w:p w:rsidR="00510770" w:rsidRPr="003F58CC" w:rsidRDefault="00510770" w:rsidP="00510770">
      <w:pPr>
        <w:pStyle w:val="a7"/>
        <w:tabs>
          <w:tab w:val="left" w:pos="4485"/>
        </w:tabs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795909" distL="132588" distR="132969" simplePos="0" relativeHeight="251659264" behindDoc="1" locked="0" layoutInCell="1" allowOverlap="1" wp14:anchorId="3DC8DC3B" wp14:editId="5DB5999A">
            <wp:simplePos x="0" y="0"/>
            <wp:positionH relativeFrom="column">
              <wp:posOffset>672338</wp:posOffset>
            </wp:positionH>
            <wp:positionV relativeFrom="paragraph">
              <wp:posOffset>-3175</wp:posOffset>
            </wp:positionV>
            <wp:extent cx="1590548" cy="2581021"/>
            <wp:effectExtent l="19050" t="0" r="10160" b="810260"/>
            <wp:wrapNone/>
            <wp:docPr id="10" name="Рисунок 10" descr="http://chemistry-chemists.com/N3_2008/P1/ChemistryAndChemists_3_2008-P1_files/34n3_08p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://chemistry-chemists.com/N3_2008/P1/ChemistryAndChemists_3_2008-P1_files/34n3_08p1.jpg"/>
                    <pic:cNvPicPr/>
                  </pic:nvPicPr>
                  <pic:blipFill rotWithShape="1"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1"/>
                    <a:stretch/>
                  </pic:blipFill>
                  <pic:spPr bwMode="auto">
                    <a:xfrm>
                      <a:off x="0" y="0"/>
                      <a:ext cx="1590040" cy="2580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543687" distL="132588" distR="130302" simplePos="0" relativeHeight="251660288" behindDoc="1" locked="0" layoutInCell="1" allowOverlap="1" wp14:anchorId="1AD27E71" wp14:editId="18497232">
            <wp:simplePos x="0" y="0"/>
            <wp:positionH relativeFrom="column">
              <wp:posOffset>3167888</wp:posOffset>
            </wp:positionH>
            <wp:positionV relativeFrom="paragraph">
              <wp:posOffset>101600</wp:posOffset>
            </wp:positionV>
            <wp:extent cx="2861310" cy="1723898"/>
            <wp:effectExtent l="19050" t="0" r="15240" b="562610"/>
            <wp:wrapNone/>
            <wp:docPr id="34818" name="Рисунок 34818" descr="http://school-sector.relarn.ru/web_quests/Chemistry_Quest/wpermr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http://school-sector.relarn.ru/web_quests/Chemistry_Quest/wpermr2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23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ab/>
        <w:t xml:space="preserve">б) </w:t>
      </w:r>
    </w:p>
    <w:p w:rsidR="00510770" w:rsidRDefault="00510770" w:rsidP="00510770">
      <w:pPr>
        <w:pStyle w:val="a7"/>
        <w:rPr>
          <w:b/>
          <w:sz w:val="28"/>
          <w:szCs w:val="28"/>
        </w:rPr>
      </w:pPr>
    </w:p>
    <w:p w:rsidR="00510770" w:rsidRPr="003F58CC" w:rsidRDefault="00510770" w:rsidP="00510770"/>
    <w:p w:rsidR="00510770" w:rsidRPr="003F58CC" w:rsidRDefault="00510770" w:rsidP="00510770"/>
    <w:p w:rsidR="00510770" w:rsidRPr="003F58CC" w:rsidRDefault="00510770" w:rsidP="00510770"/>
    <w:p w:rsidR="00510770" w:rsidRPr="003F58CC" w:rsidRDefault="00510770" w:rsidP="00510770"/>
    <w:p w:rsidR="00510770" w:rsidRPr="003F58CC" w:rsidRDefault="00510770" w:rsidP="00510770"/>
    <w:p w:rsidR="00510770" w:rsidRPr="003F58CC" w:rsidRDefault="00510770" w:rsidP="00510770"/>
    <w:p w:rsidR="00510770" w:rsidRPr="003F58CC" w:rsidRDefault="00510770" w:rsidP="00510770"/>
    <w:p w:rsidR="00510770" w:rsidRDefault="00510770" w:rsidP="00510770"/>
    <w:p w:rsidR="00510770" w:rsidRDefault="00510770" w:rsidP="00510770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Запишите уравнение получения аммиака</w:t>
      </w:r>
    </w:p>
    <w:p w:rsidR="00510770" w:rsidRDefault="00510770" w:rsidP="00510770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:rsidR="00510770" w:rsidRDefault="00510770" w:rsidP="00510770">
      <w:pPr>
        <w:pStyle w:val="a7"/>
        <w:rPr>
          <w:b/>
          <w:sz w:val="28"/>
          <w:szCs w:val="28"/>
        </w:rPr>
      </w:pPr>
    </w:p>
    <w:p w:rsidR="00510770" w:rsidRDefault="00510770" w:rsidP="00510770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Признаки реакции, доказывающие выделение аммиака</w:t>
      </w:r>
    </w:p>
    <w:p w:rsidR="00510770" w:rsidRDefault="00510770" w:rsidP="00510770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510770" w:rsidRDefault="00510770" w:rsidP="00510770">
      <w:pPr>
        <w:pStyle w:val="a7"/>
        <w:rPr>
          <w:b/>
          <w:sz w:val="28"/>
          <w:szCs w:val="28"/>
        </w:rPr>
      </w:pPr>
    </w:p>
    <w:p w:rsidR="00510770" w:rsidRDefault="00510770" w:rsidP="00510770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кислотно-основным свойствам аммиак ___________________, </w:t>
      </w:r>
    </w:p>
    <w:p w:rsidR="00510770" w:rsidRDefault="00510770" w:rsidP="00510770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так как ___________________________________________________</w:t>
      </w:r>
    </w:p>
    <w:p w:rsidR="00510770" w:rsidRDefault="00510770" w:rsidP="00510770">
      <w:pPr>
        <w:pStyle w:val="a7"/>
        <w:rPr>
          <w:b/>
          <w:sz w:val="28"/>
          <w:szCs w:val="28"/>
        </w:rPr>
      </w:pPr>
    </w:p>
    <w:p w:rsidR="00510770" w:rsidRDefault="00510770" w:rsidP="00510770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Уравнения, подтверждающие кислотные или основные свойства аммиака___________________________________________________</w:t>
      </w:r>
    </w:p>
    <w:p w:rsidR="00510770" w:rsidRPr="003F58CC" w:rsidRDefault="00510770" w:rsidP="00510770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510770" w:rsidRDefault="00510770" w:rsidP="00510770"/>
    <w:p w:rsidR="00B30116" w:rsidRDefault="00510770">
      <w:bookmarkStart w:id="0" w:name="_GoBack"/>
      <w:bookmarkEnd w:id="0"/>
    </w:p>
    <w:sectPr w:rsidR="00B30116" w:rsidSect="00967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05D0"/>
    <w:multiLevelType w:val="hybridMultilevel"/>
    <w:tmpl w:val="2518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70"/>
    <w:rsid w:val="00014091"/>
    <w:rsid w:val="0006196D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10770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2019-11-05T10:56:00Z</dcterms:created>
  <dcterms:modified xsi:type="dcterms:W3CDTF">2019-11-05T10:56:00Z</dcterms:modified>
</cp:coreProperties>
</file>