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BD" w:rsidRPr="007252F7" w:rsidRDefault="001D6DBD" w:rsidP="001D6DBD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F7">
        <w:rPr>
          <w:rStyle w:val="c2"/>
          <w:iCs/>
          <w:color w:val="000000"/>
          <w:sz w:val="28"/>
          <w:szCs w:val="28"/>
        </w:rPr>
        <w:t>«Школа мяча»</w:t>
      </w:r>
      <w:r w:rsidRPr="00FB0EF9">
        <w:rPr>
          <w:rFonts w:ascii="Times New Roman" w:hAnsi="Times New Roman" w:cs="Times New Roman"/>
          <w:sz w:val="28"/>
          <w:szCs w:val="28"/>
        </w:rPr>
        <w:t xml:space="preserve"> </w:t>
      </w:r>
      <w:r w:rsidRPr="007252F7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иложение №1</w:t>
      </w:r>
      <w:r w:rsidRPr="007252F7">
        <w:rPr>
          <w:rFonts w:ascii="Times New Roman" w:hAnsi="Times New Roman" w:cs="Times New Roman"/>
          <w:sz w:val="28"/>
          <w:szCs w:val="28"/>
        </w:rPr>
        <w:t>)</w:t>
      </w:r>
    </w:p>
    <w:p w:rsidR="001D6DBD" w:rsidRPr="007252F7" w:rsidRDefault="001D6DBD" w:rsidP="001D6DBD">
      <w:pPr>
        <w:pStyle w:val="c8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iCs/>
          <w:color w:val="000000"/>
          <w:sz w:val="28"/>
          <w:szCs w:val="28"/>
        </w:rPr>
        <w:t>Конспект №1.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Задачи. Упражнять в чередовании ходьбы и бега; развивать быстроту и точность движений при передаче мяча, ловкость в ходьбе между предметами.</w:t>
      </w:r>
      <w:r w:rsidRPr="007252F7">
        <w:rPr>
          <w:rFonts w:ascii="yandex-sans" w:hAnsi="yandex-sans"/>
          <w:color w:val="000000"/>
          <w:sz w:val="28"/>
          <w:szCs w:val="28"/>
        </w:rPr>
        <w:br/>
        <w:t>I часть. Ходьба в колонне по одному; бег — 20 м; ходьба — 10 м.</w:t>
      </w:r>
      <w:r w:rsidRPr="007252F7">
        <w:rPr>
          <w:rFonts w:ascii="yandex-sans" w:hAnsi="yandex-sans"/>
          <w:color w:val="000000"/>
          <w:sz w:val="28"/>
          <w:szCs w:val="28"/>
        </w:rPr>
        <w:br/>
        <w:t>Ходьба и бег между предметами (5—6 кубиков или набивных мячей,</w:t>
      </w:r>
      <w:r w:rsidRPr="007252F7">
        <w:rPr>
          <w:rFonts w:ascii="yandex-sans" w:hAnsi="yandex-sans"/>
          <w:color w:val="000000"/>
          <w:sz w:val="28"/>
          <w:szCs w:val="28"/>
        </w:rPr>
        <w:br/>
        <w:t>расстояние между предметами 0,5 м).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 часть.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Общеразвивающие упражнения с малым мячом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 Игровые упражнения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«Быстро передай». Младшие школьники становятся в 3—4 шеренги и располагаются в полушаге друг от друга. У первого игрока в каждой шеренге мяч большого диаметра. По сигналу педагога дети начинают передавать мяч друг другу из рук в руки. Последний в шеренге игрок, получив мяч, поднимает его над головой. Педагог отмечает команду-победителя. Задание выполняется 3—4 раза.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«Пройди — не задень». Ходьба с перешагиванием через набивные мячи, расстояние между мячами 40 см (руки за голову или на поясе). Повторить 2-3 раза.</w:t>
      </w:r>
    </w:p>
    <w:p w:rsidR="001D6DBD" w:rsidRPr="007252F7" w:rsidRDefault="001D6DBD" w:rsidP="001D6D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«Пас на ходу». Младшие школьники распределяются на пары и становятся у исходной черты. В руках одного школьника в паре мяч большого диаметра. По команде педагога играющие передвигаются с одной стороны зала на другую и на ходу перебрасывают мяч друг другу. Главное — быстро дойти до линии финиша и не уронить мяч (дистанция 10 м). Подвижная игра</w:t>
      </w:r>
      <w:r w:rsidRPr="007252F7"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«Гонки мячей».</w:t>
      </w:r>
      <w:r w:rsidRPr="007252F7"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 w:rsidRPr="007252F7">
        <w:rPr>
          <w:rStyle w:val="a4"/>
          <w:rFonts w:ascii="yandex-sans" w:hAnsi="yandex-sans"/>
          <w:color w:val="000000"/>
          <w:sz w:val="28"/>
          <w:szCs w:val="28"/>
        </w:rPr>
        <w:t>Цель игры</w:t>
      </w:r>
      <w:r w:rsidRPr="007252F7">
        <w:rPr>
          <w:rFonts w:ascii="yandex-sans" w:hAnsi="yandex-sans"/>
          <w:iCs/>
          <w:color w:val="000000"/>
          <w:sz w:val="28"/>
          <w:szCs w:val="28"/>
        </w:rPr>
        <w:t>:</w:t>
      </w:r>
      <w:r w:rsidRPr="007252F7">
        <w:rPr>
          <w:rStyle w:val="apple-converted-space"/>
          <w:rFonts w:ascii="yandex-sans" w:hAnsi="yandex-sans"/>
          <w:iCs/>
          <w:color w:val="00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развить координацию движений, ловкость.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III часть</w:t>
      </w:r>
      <w:r w:rsidRPr="007252F7">
        <w:rPr>
          <w:rFonts w:ascii="yandex-sans" w:hAnsi="yandex-sans"/>
          <w:color w:val="FF0000"/>
          <w:sz w:val="28"/>
          <w:szCs w:val="28"/>
        </w:rPr>
        <w:t>.</w:t>
      </w:r>
      <w:r w:rsidRPr="007252F7">
        <w:rPr>
          <w:rStyle w:val="apple-converted-space"/>
          <w:rFonts w:ascii="yandex-sans" w:hAnsi="yandex-sans"/>
          <w:color w:val="FF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Ходьба в колонне по одному.</w:t>
      </w:r>
      <w:r w:rsidRPr="007252F7"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Упражнения на восстановление дыхания.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iCs/>
          <w:color w:val="000000"/>
          <w:sz w:val="28"/>
          <w:szCs w:val="28"/>
        </w:rPr>
        <w:t>Конспект № 2.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lastRenderedPageBreak/>
        <w:t xml:space="preserve">Задачи. Повторить ходьбу и бег в чередовании по сигналу учителя, упражнения в прыжках и с мячом; разучить игру «Круговая лапта». 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 часть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. </w:t>
      </w:r>
      <w:r w:rsidRPr="007252F7">
        <w:rPr>
          <w:rFonts w:ascii="yandex-sans" w:hAnsi="yandex-sans"/>
          <w:color w:val="000000"/>
          <w:sz w:val="28"/>
          <w:szCs w:val="28"/>
        </w:rPr>
        <w:t>Ходьба в колонне по одному с различным положением рук, переход на бег по сигналу учителя и продолжительный бег (до одной</w:t>
      </w:r>
      <w:r w:rsidRPr="007252F7">
        <w:rPr>
          <w:rFonts w:ascii="yandex-sans" w:hAnsi="yandex-sans"/>
          <w:color w:val="000000"/>
          <w:sz w:val="28"/>
          <w:szCs w:val="28"/>
        </w:rPr>
        <w:br/>
        <w:t>минуты), переход на ходьбу. Построение в круг.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 часть. Общеразвивающие упражнения с малым мячом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 Игровые упражнения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 xml:space="preserve">«Прыжки по кругу». </w:t>
      </w:r>
      <w:proofErr w:type="gramStart"/>
      <w:r w:rsidRPr="007252F7">
        <w:rPr>
          <w:rFonts w:ascii="yandex-sans" w:hAnsi="yandex-sans"/>
          <w:color w:val="000000"/>
          <w:sz w:val="28"/>
          <w:szCs w:val="28"/>
        </w:rPr>
        <w:t>Играющие</w:t>
      </w:r>
      <w:proofErr w:type="gramEnd"/>
      <w:r w:rsidRPr="007252F7">
        <w:rPr>
          <w:rFonts w:ascii="yandex-sans" w:hAnsi="yandex-sans"/>
          <w:color w:val="000000"/>
          <w:sz w:val="28"/>
          <w:szCs w:val="28"/>
        </w:rPr>
        <w:t xml:space="preserve"> образуют круг. Под счет учителя «1-8» — прыжки по кругу на двух ногах, затем насчет «1-8» — прыжки на правой ноге и на следующий счет «</w:t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l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>—8» — на левой. После небольшой паузы упражнения повторяются в другую сторону. «Провели мяч». Ученики строятся в 2-3 колонны, в руках у каждого мяч большого диаметра. Задание: провести мяч между кеглями (4—5 кеглей или набивных мячей; расстояние между предметами 1 м). Отбивать мяч о пол при его проведении можно как правой, так и левой рукой (кому как удобно). Подвижная игра: «</w:t>
      </w:r>
      <w:proofErr w:type="spellStart"/>
      <w:proofErr w:type="gramStart"/>
      <w:r w:rsidRPr="007252F7">
        <w:rPr>
          <w:rFonts w:ascii="yandex-sans" w:hAnsi="yandex-sans"/>
          <w:color w:val="000000"/>
          <w:sz w:val="28"/>
          <w:szCs w:val="28"/>
        </w:rPr>
        <w:t>Передал-садись</w:t>
      </w:r>
      <w:proofErr w:type="spellEnd"/>
      <w:proofErr w:type="gramEnd"/>
      <w:r w:rsidRPr="007252F7">
        <w:rPr>
          <w:rFonts w:ascii="yandex-sans" w:hAnsi="yandex-sans"/>
          <w:b/>
          <w:bCs/>
          <w:color w:val="000000"/>
          <w:sz w:val="28"/>
          <w:szCs w:val="28"/>
        </w:rPr>
        <w:t>».</w:t>
      </w:r>
      <w:r w:rsidRPr="007252F7"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 w:rsidRPr="007252F7">
        <w:rPr>
          <w:rStyle w:val="a4"/>
          <w:rFonts w:ascii="yandex-sans" w:hAnsi="yandex-sans"/>
          <w:color w:val="000000"/>
          <w:sz w:val="28"/>
          <w:szCs w:val="28"/>
        </w:rPr>
        <w:t>Цель игры</w:t>
      </w:r>
      <w:r w:rsidRPr="007252F7">
        <w:rPr>
          <w:rFonts w:ascii="yandex-sans" w:hAnsi="yandex-sans"/>
          <w:color w:val="000000"/>
          <w:sz w:val="28"/>
          <w:szCs w:val="28"/>
        </w:rPr>
        <w:t>: развить координацию движений, быстроту реакции.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III часть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. </w:t>
      </w:r>
      <w:r w:rsidRPr="007252F7">
        <w:rPr>
          <w:rFonts w:ascii="yandex-sans" w:hAnsi="yandex-sans"/>
          <w:color w:val="000000"/>
          <w:sz w:val="28"/>
          <w:szCs w:val="28"/>
        </w:rPr>
        <w:t xml:space="preserve">Ходьба в колонне </w:t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по-одному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>. Упражнения на восстановление дыхания.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iCs/>
          <w:color w:val="000000"/>
          <w:sz w:val="28"/>
          <w:szCs w:val="28"/>
        </w:rPr>
        <w:t>Конспект № 3.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Задачи. Закреплять навык ходьбы с изменением направления движения, умение действовать по сигналу воспитателя; развивать точность в упражнениях с мячом.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 часть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. </w:t>
      </w:r>
      <w:r w:rsidRPr="007252F7">
        <w:rPr>
          <w:rFonts w:ascii="yandex-sans" w:hAnsi="yandex-sans"/>
          <w:color w:val="000000"/>
          <w:sz w:val="28"/>
          <w:szCs w:val="28"/>
        </w:rPr>
        <w:t>Ходьба в колонне по одному с изменением направления движения по указанию учителя; бег, перепрыгивая через предметы, поставленные по двум сторонам зала; переход на ходьбу.</w:t>
      </w:r>
      <w:r w:rsidRPr="007252F7">
        <w:rPr>
          <w:rFonts w:ascii="yandex-sans" w:hAnsi="yandex-sans"/>
          <w:color w:val="000000"/>
          <w:sz w:val="28"/>
          <w:szCs w:val="28"/>
        </w:rPr>
        <w:br/>
        <w:t>II часть. Общеразвивающие упражнения с мячом (большой диаметр)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 Игровые упражнения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 xml:space="preserve">«Успей выбежать». Ученики встают в круг. В центр круга выходят 5-6 школьников. Стоящие в кругу берутся за руки и начинают бег вправо или влево (или быструю ходьбу), а остальные в центре круга хлопают в ладоши. </w:t>
      </w:r>
      <w:r w:rsidRPr="007252F7">
        <w:rPr>
          <w:rFonts w:ascii="yandex-sans" w:hAnsi="yandex-sans"/>
          <w:color w:val="000000"/>
          <w:sz w:val="28"/>
          <w:szCs w:val="28"/>
        </w:rPr>
        <w:lastRenderedPageBreak/>
        <w:t xml:space="preserve">По сигналу педагога «Стой!» бегущие по кругу быстро останавливаются и поднимают сцепленные руки. Педагог вслух считает до трех. За это время </w:t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стояшие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 xml:space="preserve"> в центре круга должны быстро выбежать из круга. После счета «три» дети опускают руки. Тот, кто остался в кругу, считается проигравшим. При повторении игры в центр круга выходят другие дети. «Мяч водящему». Играющие становятся в 3-4 колонны. На расстоянии 2-2,5 м от каждой колонны встает водящий с мячом (большой диаметр). По сигналу учителя-водящие бросают мяч стоящим первыми игрокам, а те, поймав их, возвращают обратно и бегут в конец своей колонны. Затем водящие бросают мячи следующим игрокам и т. д. Побеждает команда, быстро и правильно выполнившая упражнение.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Подвижная игра</w:t>
      </w:r>
      <w:r w:rsidRPr="007252F7"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«</w:t>
      </w:r>
      <w:r w:rsidRPr="007252F7">
        <w:rPr>
          <w:rFonts w:ascii="yandex-sans" w:hAnsi="yandex-sans"/>
          <w:color w:val="000000"/>
          <w:sz w:val="28"/>
          <w:szCs w:val="28"/>
        </w:rPr>
        <w:t>Канатоходец»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.</w:t>
      </w:r>
      <w:r w:rsidRPr="007252F7"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 w:rsidRPr="007252F7">
        <w:rPr>
          <w:rStyle w:val="a4"/>
          <w:rFonts w:ascii="yandex-sans" w:hAnsi="yandex-sans"/>
          <w:color w:val="000000"/>
          <w:sz w:val="28"/>
          <w:szCs w:val="28"/>
        </w:rPr>
        <w:t>Цель игры</w:t>
      </w:r>
      <w:r w:rsidRPr="007252F7">
        <w:rPr>
          <w:rFonts w:ascii="yandex-sans" w:hAnsi="yandex-sans"/>
          <w:iCs/>
          <w:color w:val="000000"/>
          <w:sz w:val="28"/>
          <w:szCs w:val="28"/>
        </w:rPr>
        <w:t>:</w:t>
      </w:r>
      <w:r w:rsidRPr="007252F7"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развить координацию движений, ловкость.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III часть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. </w:t>
      </w:r>
      <w:r w:rsidRPr="007252F7">
        <w:rPr>
          <w:rFonts w:ascii="yandex-sans" w:hAnsi="yandex-sans"/>
          <w:color w:val="000000"/>
          <w:sz w:val="28"/>
          <w:szCs w:val="28"/>
        </w:rPr>
        <w:t xml:space="preserve">Ходьба в колонне </w:t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по-одному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>. Упражнения на восстановление дыхания.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iCs/>
          <w:color w:val="000000"/>
          <w:sz w:val="28"/>
          <w:szCs w:val="28"/>
        </w:rPr>
        <w:t>Конспект № 4.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Задачи. Закреплять навык ходьбы, перешагивая через предметы; повторить игровые упражнения с мячом и прыжками.</w:t>
      </w:r>
      <w:r w:rsidRPr="007252F7">
        <w:rPr>
          <w:rFonts w:ascii="yandex-sans" w:hAnsi="yandex-sans"/>
          <w:color w:val="000000"/>
          <w:sz w:val="28"/>
          <w:szCs w:val="28"/>
        </w:rPr>
        <w:br/>
        <w:t>I часть. На одной стороне площадки ставят кегли (5-6 шт., расстояние между кеглями 0,5 м); на другой стороне раскладывают шнуры (5-6 шт., расстояние между шнурами 40 см) и, наконец, на третьей сто</w:t>
      </w:r>
      <w:r w:rsidRPr="007252F7">
        <w:rPr>
          <w:rFonts w:ascii="yandex-sans" w:hAnsi="yandex-sans"/>
          <w:color w:val="000000"/>
          <w:sz w:val="28"/>
          <w:szCs w:val="28"/>
        </w:rPr>
        <w:br/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роне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 xml:space="preserve"> раскладывают бруски (4—5 шт., расстояние между брусками 70 см). Ходьба в колонне по одному между кеглями, стараясь не задеть их, ходьба, с перешагиванием попеременно правой и левой ногой через шнуры; бег с перепрыгиванием через бруски (кубики).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 часть. Общеразвивающие упражнения с мячом (большой диаметр)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 Игровые упражнения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«Мяч о стенку». Младшие школьники выстраиваются перед стеной (заборчиком) и бросают мяч о стену, ловя его после отскока от земли (с хлопком, приседанием и т.д.).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lastRenderedPageBreak/>
        <w:t>«Будь ловким». Прыжки на двух ногах между предметами (кубики, набивные мячи).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Бросание малого мяча вверх одной рукой и ловля его двумя рука</w:t>
      </w:r>
      <w:r w:rsidRPr="007252F7">
        <w:rPr>
          <w:rFonts w:ascii="yandex-sans" w:hAnsi="yandex-sans"/>
          <w:color w:val="000000"/>
          <w:sz w:val="28"/>
          <w:szCs w:val="28"/>
        </w:rPr>
        <w:br/>
        <w:t>ми. Дети свободно располагаются по всему залу и в произвольном темпе выполняют задание (по 10-12 бросков подряд), затем небольшая па</w:t>
      </w:r>
      <w:r w:rsidRPr="007252F7">
        <w:rPr>
          <w:rFonts w:ascii="yandex-sans" w:hAnsi="yandex-sans"/>
          <w:color w:val="000000"/>
          <w:sz w:val="28"/>
          <w:szCs w:val="28"/>
        </w:rPr>
        <w:br/>
        <w:t>уза и повторение упражнения. Главное — следить за полетом мяча, при</w:t>
      </w:r>
      <w:r w:rsidRPr="007252F7">
        <w:rPr>
          <w:rFonts w:ascii="yandex-sans" w:hAnsi="yandex-sans"/>
          <w:color w:val="000000"/>
          <w:sz w:val="28"/>
          <w:szCs w:val="28"/>
        </w:rPr>
        <w:br/>
        <w:t>ловле стараться не прижимать его к груди.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Подвижная игра «</w:t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Выбивалы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>».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III часть. Ходьба в колонне по одному. Упражнения на восстановление дыхания.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iCs/>
          <w:color w:val="000000"/>
          <w:sz w:val="28"/>
          <w:szCs w:val="28"/>
        </w:rPr>
        <w:t>Конспект № 5.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Задачи.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Закреплять навыки бега с преодолением препятствий, ходьбы с остановкой по сигналу; повторить игровые упражнения в прыжках и с мячом.</w:t>
      </w:r>
      <w:r w:rsidRPr="007252F7">
        <w:rPr>
          <w:rFonts w:ascii="yandex-sans" w:hAnsi="yandex-sans"/>
          <w:color w:val="000000"/>
          <w:sz w:val="28"/>
          <w:szCs w:val="28"/>
        </w:rPr>
        <w:br/>
        <w:t>I часть.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 </w:t>
      </w:r>
      <w:proofErr w:type="gramStart"/>
      <w:r w:rsidRPr="007252F7">
        <w:rPr>
          <w:rFonts w:ascii="yandex-sans" w:hAnsi="yandex-sans"/>
          <w:color w:val="000000"/>
          <w:sz w:val="28"/>
          <w:szCs w:val="28"/>
        </w:rPr>
        <w:t>Ходьба в колонне по одному; по сигналу учителя остановиться и принять какую-либо позу (птицы, лягушки, зайчика); бег с перепрыгиванием через предметы (кубики, набивные мячи, бруски; ходьба в колонне по одному.</w:t>
      </w:r>
      <w:proofErr w:type="gramEnd"/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II часть. Общеразвивающие упражнения с мячом (большой диаметр)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Игровые упражнения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Передача мяча по кругу в одну и другую сторону. Дети образуют</w:t>
      </w:r>
      <w:r w:rsidRPr="007252F7">
        <w:rPr>
          <w:rFonts w:ascii="yandex-sans" w:hAnsi="yandex-sans"/>
          <w:color w:val="000000"/>
          <w:sz w:val="28"/>
          <w:szCs w:val="28"/>
        </w:rPr>
        <w:br/>
        <w:t>3-4 круга и становятся на расстоянии одного шага друг от друга. У одного ребенка в каждом круге мяч (большой диаметр). По сигналу педагога дети передают друг другу мяч двумя руками, поворачиваясь к партнеру, пока мяч не окажется снова у первого. Следующая передача мяча проводится по кругу в другую сторону, и так несколько раз подряд.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 xml:space="preserve">«Передача мяча в шеренге». Играющие строятся в 3-4 шеренги. В руках у первого игрока в каждой шеренге мяч (большой диаметр). По сигналу педагога дети начинают передавать мяч друг другу в шеренге. Как только последний игрок в шеренге получит мяч, он поднимает его над головой и все играющие должны повернуться кругом и передавать мяч в обратном </w:t>
      </w:r>
      <w:r w:rsidRPr="007252F7">
        <w:rPr>
          <w:rFonts w:ascii="yandex-sans" w:hAnsi="yandex-sans"/>
          <w:color w:val="000000"/>
          <w:sz w:val="28"/>
          <w:szCs w:val="28"/>
        </w:rPr>
        <w:lastRenderedPageBreak/>
        <w:t>направлении, Первый в шеренге получает мяч, все дети снова поворачиваются и занимают первоначальное положение. Педагог объявляет команду-победителя. Игра повторяется.</w:t>
      </w:r>
    </w:p>
    <w:p w:rsidR="001D6DBD" w:rsidRPr="007252F7" w:rsidRDefault="001D6DBD" w:rsidP="001D6D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252F7">
        <w:rPr>
          <w:rFonts w:ascii="yandex-sans" w:hAnsi="yandex-sans"/>
          <w:color w:val="000000"/>
          <w:sz w:val="28"/>
          <w:szCs w:val="28"/>
        </w:rPr>
        <w:t>Подвижная игра «</w:t>
      </w:r>
      <w:proofErr w:type="spellStart"/>
      <w:r w:rsidRPr="007252F7">
        <w:rPr>
          <w:rFonts w:ascii="yandex-sans" w:hAnsi="yandex-sans"/>
          <w:color w:val="000000"/>
          <w:sz w:val="28"/>
          <w:szCs w:val="28"/>
        </w:rPr>
        <w:t>Ловишки</w:t>
      </w:r>
      <w:proofErr w:type="spellEnd"/>
      <w:r w:rsidRPr="007252F7">
        <w:rPr>
          <w:rFonts w:ascii="yandex-sans" w:hAnsi="yandex-sans"/>
          <w:color w:val="000000"/>
          <w:sz w:val="28"/>
          <w:szCs w:val="28"/>
        </w:rPr>
        <w:t xml:space="preserve"> с мячом».</w:t>
      </w:r>
    </w:p>
    <w:p w:rsidR="002D22AF" w:rsidRDefault="001D6DBD" w:rsidP="001D6DBD">
      <w:r w:rsidRPr="007252F7">
        <w:rPr>
          <w:rFonts w:ascii="yandex-sans" w:hAnsi="yandex-sans"/>
          <w:color w:val="000000"/>
          <w:sz w:val="28"/>
          <w:szCs w:val="28"/>
        </w:rPr>
        <w:t> III часть.</w:t>
      </w:r>
      <w:r w:rsidRPr="007252F7">
        <w:rPr>
          <w:rFonts w:ascii="yandex-sans" w:hAnsi="yandex-sans"/>
          <w:b/>
          <w:bCs/>
          <w:color w:val="000000"/>
          <w:sz w:val="28"/>
          <w:szCs w:val="28"/>
        </w:rPr>
        <w:t> </w:t>
      </w:r>
      <w:r w:rsidRPr="007252F7">
        <w:rPr>
          <w:rFonts w:ascii="yandex-sans" w:hAnsi="yandex-sans"/>
          <w:color w:val="000000"/>
          <w:sz w:val="28"/>
          <w:szCs w:val="28"/>
        </w:rPr>
        <w:t>Игра малой подвижности «Угадай у кого мяч?».</w:t>
      </w:r>
    </w:p>
    <w:p w:rsidR="002D22AF" w:rsidRPr="002D22AF" w:rsidRDefault="002D22AF" w:rsidP="002D2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2AF">
        <w:rPr>
          <w:rFonts w:ascii="Times New Roman" w:hAnsi="Times New Roman" w:cs="Times New Roman"/>
          <w:sz w:val="28"/>
          <w:szCs w:val="28"/>
        </w:rPr>
        <w:t>Упражнения с мячом для индивидуальной работы (Приложение №2)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Подбрасывание мяча вверх с ловлей (рис.1,а)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 xml:space="preserve">Подбрасывание мяча вверх с хлопком </w:t>
      </w:r>
      <w:proofErr w:type="gramStart"/>
      <w:r w:rsidRPr="00725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2F7">
        <w:rPr>
          <w:rFonts w:ascii="Times New Roman" w:hAnsi="Times New Roman" w:cs="Times New Roman"/>
          <w:sz w:val="28"/>
          <w:szCs w:val="28"/>
        </w:rPr>
        <w:t>рис.1,б)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Отбивание мяча одной рукой (рис.1,в)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Отбивание мяча двумя руками (рис.1,г)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Перебрасывание мяча в паре (рис.1 , д)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Бросание мяча из-за головы через сетку (рис.1,е)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Забрасывание мяча в баскетбольное кольцо из-за головы (рис.1 ,ж)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 xml:space="preserve">Бросание мяча об стенку от груди </w:t>
      </w:r>
      <w:proofErr w:type="gramStart"/>
      <w:r w:rsidRPr="00725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2F7">
        <w:rPr>
          <w:rFonts w:ascii="Times New Roman" w:hAnsi="Times New Roman" w:cs="Times New Roman"/>
          <w:sz w:val="28"/>
          <w:szCs w:val="28"/>
        </w:rPr>
        <w:t>рис.1,з)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Прокатывание мяча «змейкой» (рис.1,и)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 xml:space="preserve">Прокатывание мяча под </w:t>
      </w:r>
      <w:proofErr w:type="spellStart"/>
      <w:r w:rsidRPr="007252F7">
        <w:rPr>
          <w:rFonts w:ascii="Times New Roman" w:hAnsi="Times New Roman" w:cs="Times New Roman"/>
          <w:sz w:val="28"/>
          <w:szCs w:val="28"/>
        </w:rPr>
        <w:t>воротиками</w:t>
      </w:r>
      <w:proofErr w:type="spellEnd"/>
      <w:r w:rsidRPr="007252F7">
        <w:rPr>
          <w:rFonts w:ascii="Times New Roman" w:hAnsi="Times New Roman" w:cs="Times New Roman"/>
          <w:sz w:val="28"/>
          <w:szCs w:val="28"/>
        </w:rPr>
        <w:t xml:space="preserve"> (рис.1,к)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Отбивание мяча одной рукой в ходьбе (рис.1 ,л)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 xml:space="preserve">Прокатывание мяча в паре </w:t>
      </w:r>
      <w:proofErr w:type="gramStart"/>
      <w:r w:rsidRPr="00725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2F7">
        <w:rPr>
          <w:rFonts w:ascii="Times New Roman" w:hAnsi="Times New Roman" w:cs="Times New Roman"/>
          <w:sz w:val="28"/>
          <w:szCs w:val="28"/>
        </w:rPr>
        <w:t>рис.1,м)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Отбивание мяча одной рукой (рис.2 ,а)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Отбивание мяча одной рукой в ходьбе «змейкой» (рис.2,б)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Отбивание мяча в ходьбе правой и левой руками (рис.2,в)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Перебрасывание мяча в паре (рис.2,г)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Бросание мяча из-за головы через сетку (рис.2,д)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Перебрасывание мяча из-за головы в паре (рис.2,е)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 xml:space="preserve">Перебрасывание мяча с отскоком в паре </w:t>
      </w:r>
      <w:proofErr w:type="gramStart"/>
      <w:r w:rsidRPr="00725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2F7">
        <w:rPr>
          <w:rFonts w:ascii="Times New Roman" w:hAnsi="Times New Roman" w:cs="Times New Roman"/>
          <w:sz w:val="28"/>
          <w:szCs w:val="28"/>
        </w:rPr>
        <w:t>рис. 2,ж)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Перебрасывание мяча стоя на коленях от груди в паре (рис.2,з)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 xml:space="preserve">Перебрасывание мяча в ходьбе в паре </w:t>
      </w:r>
      <w:proofErr w:type="gramStart"/>
      <w:r w:rsidRPr="00725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2F7">
        <w:rPr>
          <w:rFonts w:ascii="Times New Roman" w:hAnsi="Times New Roman" w:cs="Times New Roman"/>
          <w:sz w:val="28"/>
          <w:szCs w:val="28"/>
        </w:rPr>
        <w:t>рис.2,и)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Ловля мяча (рис.2,к)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Забрасывание мяча в баскетбольное кольцо из-за головы (рис.2,л)</w:t>
      </w:r>
    </w:p>
    <w:p w:rsidR="002D22AF" w:rsidRPr="007252F7" w:rsidRDefault="002D22AF" w:rsidP="002D2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F7">
        <w:rPr>
          <w:rFonts w:ascii="Times New Roman" w:hAnsi="Times New Roman" w:cs="Times New Roman"/>
          <w:sz w:val="28"/>
          <w:szCs w:val="28"/>
        </w:rPr>
        <w:t>Бросание мяча от груди в стенку (рис.2,м)</w:t>
      </w:r>
    </w:p>
    <w:p w:rsidR="004B497A" w:rsidRPr="002D22AF" w:rsidRDefault="004B497A" w:rsidP="002D22AF"/>
    <w:sectPr w:rsidR="004B497A" w:rsidRPr="002D22AF" w:rsidSect="004B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BD"/>
    <w:rsid w:val="001D6DBD"/>
    <w:rsid w:val="002D22AF"/>
    <w:rsid w:val="004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D6DBD"/>
  </w:style>
  <w:style w:type="paragraph" w:customStyle="1" w:styleId="western">
    <w:name w:val="western"/>
    <w:basedOn w:val="a"/>
    <w:rsid w:val="001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1D6DBD"/>
    <w:rPr>
      <w:i/>
      <w:iCs/>
    </w:rPr>
  </w:style>
  <w:style w:type="character" w:customStyle="1" w:styleId="c2">
    <w:name w:val="c2"/>
    <w:basedOn w:val="a0"/>
    <w:uiPriority w:val="99"/>
    <w:rsid w:val="001D6DBD"/>
  </w:style>
  <w:style w:type="paragraph" w:styleId="a5">
    <w:name w:val="List Paragraph"/>
    <w:basedOn w:val="a"/>
    <w:uiPriority w:val="99"/>
    <w:qFormat/>
    <w:rsid w:val="001D6DBD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uiPriority w:val="99"/>
    <w:rsid w:val="001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2019-12-12T17:27:00Z</dcterms:created>
  <dcterms:modified xsi:type="dcterms:W3CDTF">2019-12-12T17:30:00Z</dcterms:modified>
</cp:coreProperties>
</file>