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F4" w:rsidRDefault="000D0FF4">
      <w:pPr>
        <w:rPr>
          <w:rFonts w:ascii="Times New Roman" w:hAnsi="Times New Roman"/>
          <w:sz w:val="24"/>
          <w:szCs w:val="24"/>
        </w:rPr>
      </w:pPr>
      <w:bookmarkStart w:id="0" w:name="_Hlk12296980"/>
    </w:p>
    <w:bookmarkEnd w:id="0"/>
    <w:p w:rsidR="00232004" w:rsidRPr="00682036" w:rsidRDefault="00232004" w:rsidP="00232004">
      <w:pPr>
        <w:spacing w:after="0" w:line="240" w:lineRule="auto"/>
        <w:rPr>
          <w:rFonts w:ascii="Times New Roman" w:hAnsi="Times New Roman"/>
          <w:sz w:val="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30"/>
        <w:gridCol w:w="1843"/>
        <w:gridCol w:w="3827"/>
        <w:gridCol w:w="3686"/>
        <w:gridCol w:w="850"/>
        <w:gridCol w:w="3147"/>
      </w:tblGrid>
      <w:tr w:rsidR="005B4C64" w:rsidTr="00D547C5">
        <w:tc>
          <w:tcPr>
            <w:tcW w:w="15304" w:type="dxa"/>
            <w:gridSpan w:val="7"/>
          </w:tcPr>
          <w:p w:rsidR="005B4C64" w:rsidRPr="007D72DD" w:rsidRDefault="005B4C64" w:rsidP="000D0FF4">
            <w:pPr>
              <w:spacing w:after="0" w:line="240" w:lineRule="auto"/>
              <w:jc w:val="center"/>
              <w:rPr>
                <w:rFonts w:ascii="Times New Roman" w:hAnsi="Times New Roman"/>
                <w:b/>
                <w:sz w:val="24"/>
                <w:szCs w:val="24"/>
              </w:rPr>
            </w:pPr>
            <w:r w:rsidRPr="007D72DD">
              <w:rPr>
                <w:rFonts w:ascii="Times New Roman" w:hAnsi="Times New Roman"/>
                <w:b/>
                <w:sz w:val="24"/>
                <w:szCs w:val="24"/>
              </w:rPr>
              <w:t xml:space="preserve">ТЕХНОЛОГИЧЕСКАЯ КАРТА УРОКА </w:t>
            </w:r>
            <w:r w:rsidR="000D0FF4">
              <w:rPr>
                <w:rFonts w:ascii="Times New Roman" w:hAnsi="Times New Roman"/>
                <w:b/>
                <w:sz w:val="24"/>
                <w:szCs w:val="24"/>
              </w:rPr>
              <w:t xml:space="preserve">ЗАКРЕПЛЕНИЯ  </w:t>
            </w:r>
            <w:r w:rsidRPr="007D72DD">
              <w:rPr>
                <w:rFonts w:ascii="Times New Roman" w:hAnsi="Times New Roman"/>
                <w:b/>
                <w:sz w:val="24"/>
                <w:szCs w:val="24"/>
              </w:rPr>
              <w:t xml:space="preserve">НОВЫХ ЗНАНИЙ </w:t>
            </w:r>
          </w:p>
        </w:tc>
      </w:tr>
      <w:tr w:rsidR="005B4C64" w:rsidRPr="007663E6" w:rsidTr="00D547C5">
        <w:trPr>
          <w:trHeight w:val="621"/>
        </w:trPr>
        <w:tc>
          <w:tcPr>
            <w:tcW w:w="421" w:type="dxa"/>
            <w:vAlign w:val="center"/>
          </w:tcPr>
          <w:p w:rsidR="005B4C64" w:rsidRPr="007D72DD" w:rsidRDefault="005B4C64" w:rsidP="00D44CA9">
            <w:pPr>
              <w:spacing w:after="0" w:line="240" w:lineRule="auto"/>
              <w:ind w:left="-113" w:right="-108"/>
              <w:jc w:val="center"/>
              <w:rPr>
                <w:rFonts w:ascii="Times New Roman" w:hAnsi="Times New Roman"/>
                <w:b/>
                <w:i/>
                <w:sz w:val="24"/>
                <w:szCs w:val="24"/>
              </w:rPr>
            </w:pPr>
            <w:r w:rsidRPr="007D72DD">
              <w:rPr>
                <w:rFonts w:ascii="Times New Roman" w:eastAsia="Times New Roman" w:hAnsi="Times New Roman"/>
                <w:b/>
                <w:bCs/>
                <w:sz w:val="24"/>
                <w:szCs w:val="24"/>
                <w:lang w:eastAsia="ru-RU"/>
              </w:rPr>
              <w:t>№</w:t>
            </w:r>
          </w:p>
        </w:tc>
        <w:tc>
          <w:tcPr>
            <w:tcW w:w="1530" w:type="dxa"/>
            <w:vAlign w:val="center"/>
          </w:tcPr>
          <w:p w:rsidR="005B4C64" w:rsidRPr="007D72DD" w:rsidRDefault="005B4C64" w:rsidP="00D44CA9">
            <w:pPr>
              <w:spacing w:after="0" w:line="240" w:lineRule="auto"/>
              <w:jc w:val="center"/>
              <w:rPr>
                <w:rFonts w:ascii="Times New Roman" w:hAnsi="Times New Roman"/>
                <w:sz w:val="24"/>
                <w:szCs w:val="24"/>
              </w:rPr>
            </w:pPr>
            <w:r w:rsidRPr="007D72DD">
              <w:rPr>
                <w:rFonts w:ascii="Times New Roman" w:eastAsia="Times New Roman" w:hAnsi="Times New Roman"/>
                <w:b/>
                <w:bCs/>
                <w:sz w:val="24"/>
                <w:szCs w:val="24"/>
                <w:lang w:eastAsia="ru-RU"/>
              </w:rPr>
              <w:t>Этап урока</w:t>
            </w:r>
          </w:p>
        </w:tc>
        <w:tc>
          <w:tcPr>
            <w:tcW w:w="1843" w:type="dxa"/>
            <w:vAlign w:val="center"/>
          </w:tcPr>
          <w:p w:rsidR="005B4C64" w:rsidRPr="00B21EEC" w:rsidRDefault="005B4C64" w:rsidP="00B21EEC">
            <w:pPr>
              <w:spacing w:after="0" w:line="240" w:lineRule="auto"/>
              <w:jc w:val="center"/>
              <w:rPr>
                <w:rFonts w:ascii="Times New Roman" w:hAnsi="Times New Roman"/>
                <w:b/>
                <w:sz w:val="24"/>
                <w:szCs w:val="20"/>
              </w:rPr>
            </w:pPr>
            <w:r w:rsidRPr="007D72DD">
              <w:rPr>
                <w:rFonts w:ascii="Times New Roman" w:hAnsi="Times New Roman"/>
                <w:b/>
                <w:sz w:val="24"/>
                <w:szCs w:val="20"/>
              </w:rPr>
              <w:t>Задачи этапа</w:t>
            </w:r>
          </w:p>
        </w:tc>
        <w:tc>
          <w:tcPr>
            <w:tcW w:w="3827" w:type="dxa"/>
            <w:vAlign w:val="center"/>
          </w:tcPr>
          <w:p w:rsidR="005B4C64" w:rsidRPr="007D72DD" w:rsidRDefault="005B4C64" w:rsidP="00D44CA9">
            <w:pPr>
              <w:spacing w:after="0" w:line="240" w:lineRule="auto"/>
              <w:ind w:left="-164" w:right="-176"/>
              <w:jc w:val="center"/>
              <w:rPr>
                <w:rFonts w:ascii="Times New Roman" w:hAnsi="Times New Roman"/>
                <w:sz w:val="24"/>
                <w:szCs w:val="24"/>
              </w:rPr>
            </w:pPr>
            <w:r w:rsidRPr="007D72DD">
              <w:rPr>
                <w:rFonts w:ascii="Times New Roman" w:eastAsia="Times New Roman" w:hAnsi="Times New Roman"/>
                <w:b/>
                <w:bCs/>
                <w:sz w:val="24"/>
                <w:szCs w:val="24"/>
                <w:lang w:eastAsia="ru-RU"/>
              </w:rPr>
              <w:t>Деятельность учителя</w:t>
            </w:r>
          </w:p>
        </w:tc>
        <w:tc>
          <w:tcPr>
            <w:tcW w:w="3686" w:type="dxa"/>
            <w:vAlign w:val="center"/>
          </w:tcPr>
          <w:p w:rsidR="005B4C64" w:rsidRPr="007D72DD" w:rsidRDefault="005B4C64" w:rsidP="00D44CA9">
            <w:pPr>
              <w:spacing w:after="0" w:line="240" w:lineRule="auto"/>
              <w:ind w:left="-182" w:right="-108"/>
              <w:jc w:val="center"/>
              <w:rPr>
                <w:rFonts w:ascii="Times New Roman" w:hAnsi="Times New Roman"/>
                <w:sz w:val="24"/>
                <w:szCs w:val="24"/>
              </w:rPr>
            </w:pPr>
            <w:r w:rsidRPr="007D72DD">
              <w:rPr>
                <w:rFonts w:ascii="Times New Roman" w:eastAsia="Times New Roman" w:hAnsi="Times New Roman"/>
                <w:b/>
                <w:bCs/>
                <w:sz w:val="24"/>
                <w:szCs w:val="24"/>
                <w:lang w:eastAsia="ru-RU"/>
              </w:rPr>
              <w:t>Деятельность ученика</w:t>
            </w:r>
          </w:p>
        </w:tc>
        <w:tc>
          <w:tcPr>
            <w:tcW w:w="850" w:type="dxa"/>
            <w:vAlign w:val="center"/>
          </w:tcPr>
          <w:p w:rsidR="005B4C64" w:rsidRPr="007D72DD" w:rsidRDefault="005B4C64" w:rsidP="00D44CA9">
            <w:pPr>
              <w:spacing w:after="0" w:line="240" w:lineRule="auto"/>
              <w:ind w:left="-58" w:right="-140"/>
              <w:jc w:val="center"/>
              <w:rPr>
                <w:rFonts w:ascii="Times New Roman" w:hAnsi="Times New Roman"/>
                <w:sz w:val="24"/>
                <w:szCs w:val="24"/>
              </w:rPr>
            </w:pPr>
            <w:r w:rsidRPr="007D72DD">
              <w:rPr>
                <w:rFonts w:ascii="Times New Roman" w:eastAsia="Times New Roman" w:hAnsi="Times New Roman"/>
                <w:b/>
                <w:bCs/>
                <w:sz w:val="24"/>
                <w:szCs w:val="24"/>
                <w:lang w:eastAsia="ru-RU"/>
              </w:rPr>
              <w:t>Время в мин.</w:t>
            </w:r>
          </w:p>
        </w:tc>
        <w:tc>
          <w:tcPr>
            <w:tcW w:w="3147" w:type="dxa"/>
          </w:tcPr>
          <w:p w:rsidR="005B4C64" w:rsidRDefault="005B4C64" w:rsidP="00D44CA9">
            <w:pPr>
              <w:spacing w:after="0" w:line="240" w:lineRule="auto"/>
              <w:jc w:val="center"/>
              <w:rPr>
                <w:rFonts w:ascii="Times New Roman" w:hAnsi="Times New Roman"/>
                <w:b/>
                <w:sz w:val="24"/>
                <w:szCs w:val="24"/>
              </w:rPr>
            </w:pPr>
            <w:r w:rsidRPr="007D72DD">
              <w:rPr>
                <w:rFonts w:ascii="Times New Roman" w:hAnsi="Times New Roman"/>
                <w:b/>
                <w:sz w:val="24"/>
                <w:szCs w:val="24"/>
              </w:rPr>
              <w:t>Формируемые УУД</w:t>
            </w:r>
          </w:p>
          <w:p w:rsidR="005B4C64" w:rsidRPr="007D72DD" w:rsidRDefault="005B4C64" w:rsidP="00D44CA9">
            <w:pPr>
              <w:spacing w:after="0" w:line="240" w:lineRule="auto"/>
              <w:ind w:left="33" w:right="-122"/>
              <w:rPr>
                <w:rFonts w:ascii="Times New Roman" w:hAnsi="Times New Roman"/>
                <w:sz w:val="24"/>
                <w:szCs w:val="24"/>
              </w:rPr>
            </w:pPr>
            <w:r>
              <w:rPr>
                <w:rFonts w:ascii="Times New Roman" w:hAnsi="Times New Roman"/>
                <w:b/>
                <w:sz w:val="24"/>
                <w:szCs w:val="24"/>
              </w:rPr>
              <w:t>(</w:t>
            </w:r>
            <w:r w:rsidRPr="007D72DD">
              <w:rPr>
                <w:rFonts w:ascii="Times New Roman" w:eastAsia="Times New Roman" w:hAnsi="Times New Roman"/>
                <w:b/>
                <w:i/>
                <w:iCs/>
                <w:sz w:val="24"/>
                <w:szCs w:val="24"/>
                <w:lang w:eastAsia="ru-RU"/>
              </w:rPr>
              <w:t>П</w:t>
            </w:r>
            <w:r>
              <w:rPr>
                <w:rFonts w:ascii="Times New Roman" w:eastAsia="Times New Roman" w:hAnsi="Times New Roman"/>
                <w:i/>
                <w:iCs/>
                <w:sz w:val="24"/>
                <w:szCs w:val="24"/>
                <w:lang w:eastAsia="ru-RU"/>
              </w:rPr>
              <w:t>ознавтельные</w:t>
            </w:r>
            <w:r>
              <w:rPr>
                <w:rFonts w:ascii="Times New Roman" w:hAnsi="Times New Roman"/>
                <w:sz w:val="24"/>
                <w:szCs w:val="24"/>
              </w:rPr>
              <w:t xml:space="preserve">, </w:t>
            </w:r>
            <w:r>
              <w:rPr>
                <w:rFonts w:ascii="Times New Roman" w:hAnsi="Times New Roman"/>
                <w:b/>
                <w:i/>
                <w:sz w:val="24"/>
                <w:szCs w:val="24"/>
              </w:rPr>
              <w:t>Р</w:t>
            </w:r>
            <w:r w:rsidRPr="007D72DD">
              <w:rPr>
                <w:rFonts w:ascii="Times New Roman" w:eastAsia="Times New Roman" w:hAnsi="Times New Roman"/>
                <w:i/>
                <w:iCs/>
                <w:sz w:val="24"/>
                <w:szCs w:val="24"/>
                <w:lang w:eastAsia="ru-RU"/>
              </w:rPr>
              <w:t>егулятивные</w:t>
            </w:r>
            <w:r>
              <w:rPr>
                <w:rFonts w:ascii="Times New Roman" w:hAnsi="Times New Roman"/>
                <w:sz w:val="24"/>
                <w:szCs w:val="24"/>
              </w:rPr>
              <w:t xml:space="preserve">, </w:t>
            </w:r>
            <w:r>
              <w:rPr>
                <w:rFonts w:ascii="Times New Roman" w:eastAsia="Times New Roman" w:hAnsi="Times New Roman"/>
                <w:b/>
                <w:i/>
                <w:iCs/>
                <w:sz w:val="24"/>
                <w:szCs w:val="24"/>
                <w:lang w:eastAsia="ru-RU"/>
              </w:rPr>
              <w:t>К</w:t>
            </w:r>
            <w:r w:rsidRPr="007D72DD">
              <w:rPr>
                <w:rFonts w:ascii="Times New Roman" w:eastAsia="Times New Roman" w:hAnsi="Times New Roman"/>
                <w:i/>
                <w:iCs/>
                <w:sz w:val="24"/>
                <w:szCs w:val="24"/>
                <w:lang w:eastAsia="ru-RU"/>
              </w:rPr>
              <w:t xml:space="preserve">оммуникативные, </w:t>
            </w:r>
            <w:r>
              <w:rPr>
                <w:rFonts w:ascii="Times New Roman" w:eastAsia="Times New Roman" w:hAnsi="Times New Roman"/>
                <w:b/>
                <w:i/>
                <w:iCs/>
                <w:sz w:val="24"/>
                <w:szCs w:val="24"/>
                <w:lang w:eastAsia="ru-RU"/>
              </w:rPr>
              <w:t>Л</w:t>
            </w:r>
            <w:r w:rsidRPr="007D72DD">
              <w:rPr>
                <w:rFonts w:ascii="Times New Roman" w:eastAsia="Times New Roman" w:hAnsi="Times New Roman"/>
                <w:i/>
                <w:iCs/>
                <w:sz w:val="24"/>
                <w:szCs w:val="24"/>
                <w:lang w:eastAsia="ru-RU"/>
              </w:rPr>
              <w:t>ичностные</w:t>
            </w:r>
            <w:r>
              <w:rPr>
                <w:rFonts w:ascii="Times New Roman" w:hAnsi="Times New Roman"/>
                <w:b/>
                <w:sz w:val="24"/>
                <w:szCs w:val="24"/>
              </w:rPr>
              <w:t>)</w:t>
            </w:r>
          </w:p>
        </w:tc>
      </w:tr>
      <w:tr w:rsidR="00C21077" w:rsidRPr="007663E6" w:rsidTr="000C1FD0">
        <w:trPr>
          <w:trHeight w:val="994"/>
        </w:trPr>
        <w:tc>
          <w:tcPr>
            <w:tcW w:w="421" w:type="dxa"/>
          </w:tcPr>
          <w:p w:rsidR="00C21077" w:rsidRPr="007D72DD" w:rsidRDefault="00C21077" w:rsidP="00C21077">
            <w:pPr>
              <w:spacing w:after="0" w:line="240" w:lineRule="auto"/>
              <w:ind w:left="-113" w:right="-108"/>
              <w:jc w:val="center"/>
              <w:rPr>
                <w:rFonts w:ascii="Times New Roman" w:hAnsi="Times New Roman"/>
                <w:b/>
                <w:i/>
                <w:sz w:val="24"/>
                <w:szCs w:val="24"/>
              </w:rPr>
            </w:pPr>
            <w:r w:rsidRPr="007D72DD">
              <w:rPr>
                <w:rFonts w:ascii="Times New Roman" w:hAnsi="Times New Roman"/>
                <w:b/>
                <w:i/>
                <w:sz w:val="24"/>
                <w:szCs w:val="24"/>
              </w:rPr>
              <w:t>1</w:t>
            </w:r>
          </w:p>
        </w:tc>
        <w:tc>
          <w:tcPr>
            <w:tcW w:w="1530" w:type="dxa"/>
          </w:tcPr>
          <w:p w:rsidR="00C21077" w:rsidRPr="007D72DD" w:rsidRDefault="00C21077" w:rsidP="000C1FD0">
            <w:pPr>
              <w:spacing w:after="0" w:line="240" w:lineRule="auto"/>
              <w:ind w:right="-108"/>
              <w:rPr>
                <w:rFonts w:ascii="Times New Roman" w:hAnsi="Times New Roman"/>
                <w:i/>
                <w:sz w:val="24"/>
                <w:szCs w:val="24"/>
              </w:rPr>
            </w:pPr>
            <w:r w:rsidRPr="007D72DD">
              <w:rPr>
                <w:rFonts w:ascii="Times New Roman" w:eastAsia="Times New Roman" w:hAnsi="Times New Roman"/>
                <w:b/>
                <w:bCs/>
                <w:i/>
                <w:sz w:val="24"/>
                <w:szCs w:val="24"/>
                <w:lang w:eastAsia="ru-RU"/>
              </w:rPr>
              <w:t>Организационный этап</w:t>
            </w:r>
            <w:r>
              <w:rPr>
                <w:rFonts w:ascii="Times New Roman" w:eastAsia="Times New Roman" w:hAnsi="Times New Roman"/>
                <w:b/>
                <w:bCs/>
                <w:i/>
                <w:sz w:val="24"/>
                <w:szCs w:val="24"/>
                <w:lang w:eastAsia="ru-RU"/>
              </w:rPr>
              <w:t>.</w:t>
            </w:r>
            <w:r w:rsidRPr="007D72DD">
              <w:rPr>
                <w:rFonts w:ascii="Times New Roman" w:eastAsia="Times New Roman" w:hAnsi="Times New Roman"/>
                <w:b/>
                <w:bCs/>
                <w:i/>
                <w:sz w:val="24"/>
                <w:szCs w:val="24"/>
                <w:lang w:eastAsia="ru-RU"/>
              </w:rPr>
              <w:t>.</w:t>
            </w:r>
          </w:p>
        </w:tc>
        <w:tc>
          <w:tcPr>
            <w:tcW w:w="1843" w:type="dxa"/>
          </w:tcPr>
          <w:p w:rsidR="00C21077" w:rsidRPr="009C725D" w:rsidRDefault="00C21077" w:rsidP="00C21077">
            <w:pPr>
              <w:spacing w:after="0" w:line="240" w:lineRule="auto"/>
              <w:ind w:right="-108"/>
              <w:rPr>
                <w:rFonts w:ascii="Times New Roman" w:hAnsi="Times New Roman"/>
                <w:sz w:val="24"/>
                <w:szCs w:val="24"/>
              </w:rPr>
            </w:pPr>
          </w:p>
        </w:tc>
        <w:tc>
          <w:tcPr>
            <w:tcW w:w="3827" w:type="dxa"/>
            <w:vAlign w:val="center"/>
          </w:tcPr>
          <w:p w:rsidR="00C21077" w:rsidRPr="000C1FD0" w:rsidRDefault="00C21077" w:rsidP="00C21077">
            <w:pPr>
              <w:spacing w:after="0" w:line="240" w:lineRule="auto"/>
              <w:jc w:val="both"/>
              <w:rPr>
                <w:rFonts w:ascii="Times New Roman" w:hAnsi="Times New Roman"/>
                <w:sz w:val="24"/>
                <w:szCs w:val="24"/>
              </w:rPr>
            </w:pPr>
            <w:r w:rsidRPr="009C725D">
              <w:rPr>
                <w:rFonts w:ascii="Times New Roman" w:hAnsi="Times New Roman"/>
                <w:sz w:val="24"/>
                <w:szCs w:val="24"/>
              </w:rPr>
              <w:t xml:space="preserve">Приветствие, проверка </w:t>
            </w:r>
            <w:r>
              <w:rPr>
                <w:rFonts w:ascii="Times New Roman" w:hAnsi="Times New Roman"/>
                <w:sz w:val="24"/>
                <w:szCs w:val="24"/>
              </w:rPr>
              <w:t>готов</w:t>
            </w:r>
            <w:r w:rsidRPr="009C725D">
              <w:rPr>
                <w:rFonts w:ascii="Times New Roman" w:hAnsi="Times New Roman"/>
                <w:sz w:val="24"/>
                <w:szCs w:val="24"/>
              </w:rPr>
              <w:t>ности к учебному занятию</w:t>
            </w:r>
            <w:r>
              <w:rPr>
                <w:rFonts w:ascii="Times New Roman" w:hAnsi="Times New Roman"/>
                <w:sz w:val="24"/>
                <w:szCs w:val="24"/>
              </w:rPr>
              <w:t>.</w:t>
            </w:r>
          </w:p>
        </w:tc>
        <w:tc>
          <w:tcPr>
            <w:tcW w:w="3686" w:type="dxa"/>
            <w:vAlign w:val="center"/>
          </w:tcPr>
          <w:p w:rsidR="00647F37" w:rsidRPr="00E8294E" w:rsidRDefault="000C1FD0" w:rsidP="000C1FD0">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Демонстрируют готовность к учебному занятию</w:t>
            </w:r>
          </w:p>
        </w:tc>
        <w:tc>
          <w:tcPr>
            <w:tcW w:w="850" w:type="dxa"/>
            <w:vAlign w:val="center"/>
          </w:tcPr>
          <w:p w:rsidR="00C21077" w:rsidRPr="007D72DD" w:rsidRDefault="000C1FD0" w:rsidP="00C21077">
            <w:pPr>
              <w:spacing w:after="0" w:line="240" w:lineRule="auto"/>
              <w:ind w:left="-58" w:right="-1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3147" w:type="dxa"/>
          </w:tcPr>
          <w:p w:rsidR="0068252C" w:rsidRPr="0068252C" w:rsidRDefault="0068252C" w:rsidP="0068252C">
            <w:pPr>
              <w:spacing w:after="0" w:line="240" w:lineRule="auto"/>
              <w:rPr>
                <w:rFonts w:ascii="Times New Roman" w:hAnsi="Times New Roman"/>
                <w:sz w:val="24"/>
                <w:szCs w:val="24"/>
              </w:rPr>
            </w:pPr>
          </w:p>
        </w:tc>
      </w:tr>
      <w:tr w:rsidR="000C1FD0" w:rsidRPr="007663E6" w:rsidTr="00D547C5">
        <w:trPr>
          <w:trHeight w:val="621"/>
        </w:trPr>
        <w:tc>
          <w:tcPr>
            <w:tcW w:w="421" w:type="dxa"/>
          </w:tcPr>
          <w:p w:rsidR="000C1FD0" w:rsidRPr="007D72DD" w:rsidRDefault="000C1FD0" w:rsidP="00C21077">
            <w:pPr>
              <w:spacing w:after="0" w:line="240" w:lineRule="auto"/>
              <w:ind w:left="-113" w:right="-108"/>
              <w:jc w:val="center"/>
              <w:rPr>
                <w:rFonts w:ascii="Times New Roman" w:hAnsi="Times New Roman"/>
                <w:b/>
                <w:i/>
                <w:sz w:val="24"/>
                <w:szCs w:val="24"/>
              </w:rPr>
            </w:pPr>
            <w:r>
              <w:rPr>
                <w:rFonts w:ascii="Times New Roman" w:hAnsi="Times New Roman"/>
                <w:b/>
                <w:i/>
                <w:sz w:val="24"/>
                <w:szCs w:val="24"/>
              </w:rPr>
              <w:t>2</w:t>
            </w:r>
          </w:p>
        </w:tc>
        <w:tc>
          <w:tcPr>
            <w:tcW w:w="1530" w:type="dxa"/>
          </w:tcPr>
          <w:p w:rsidR="000C1FD0" w:rsidRPr="007D72DD" w:rsidRDefault="000C1FD0" w:rsidP="00C21077">
            <w:pPr>
              <w:spacing w:after="0" w:line="240" w:lineRule="auto"/>
              <w:ind w:right="-108"/>
              <w:rPr>
                <w:rFonts w:ascii="Times New Roman" w:eastAsia="Times New Roman" w:hAnsi="Times New Roman"/>
                <w:b/>
                <w:bCs/>
                <w:i/>
                <w:sz w:val="24"/>
                <w:szCs w:val="24"/>
                <w:lang w:eastAsia="ru-RU"/>
              </w:rPr>
            </w:pPr>
            <w:r w:rsidRPr="000C1FD0">
              <w:rPr>
                <w:rFonts w:ascii="Times New Roman" w:eastAsia="Times New Roman" w:hAnsi="Times New Roman" w:cs="Times New Roman"/>
                <w:b/>
                <w:bCs/>
                <w:i/>
                <w:sz w:val="24"/>
                <w:szCs w:val="24"/>
                <w:lang w:eastAsia="ru-RU"/>
              </w:rPr>
              <w:t>Постановка цели и задач урока. Мотивация учебной деятельности учащихся.</w:t>
            </w:r>
          </w:p>
        </w:tc>
        <w:tc>
          <w:tcPr>
            <w:tcW w:w="1843" w:type="dxa"/>
          </w:tcPr>
          <w:p w:rsidR="000C1FD0" w:rsidRDefault="000C1FD0" w:rsidP="00C21077">
            <w:pPr>
              <w:spacing w:after="0" w:line="240" w:lineRule="auto"/>
              <w:ind w:right="-108"/>
              <w:rPr>
                <w:rFonts w:ascii="Times New Roman" w:hAnsi="Times New Roman"/>
                <w:sz w:val="24"/>
                <w:szCs w:val="24"/>
              </w:rPr>
            </w:pPr>
            <w:r>
              <w:rPr>
                <w:rFonts w:ascii="Times New Roman" w:hAnsi="Times New Roman"/>
                <w:sz w:val="24"/>
                <w:szCs w:val="24"/>
              </w:rPr>
              <w:t>Сформировать интерес к изучаемой теме, с</w:t>
            </w:r>
            <w:r w:rsidRPr="009C725D">
              <w:rPr>
                <w:rFonts w:ascii="Times New Roman" w:hAnsi="Times New Roman"/>
                <w:sz w:val="24"/>
                <w:szCs w:val="24"/>
              </w:rPr>
              <w:t>оздать благоприятный психологический настрой на работу</w:t>
            </w:r>
            <w:r>
              <w:rPr>
                <w:rFonts w:ascii="Times New Roman" w:hAnsi="Times New Roman"/>
                <w:sz w:val="24"/>
                <w:szCs w:val="24"/>
              </w:rPr>
              <w:t>.</w:t>
            </w:r>
          </w:p>
        </w:tc>
        <w:tc>
          <w:tcPr>
            <w:tcW w:w="3827" w:type="dxa"/>
            <w:vAlign w:val="center"/>
          </w:tcPr>
          <w:p w:rsidR="000C1FD0" w:rsidRPr="009C725D" w:rsidRDefault="000C1FD0" w:rsidP="0009291E">
            <w:pPr>
              <w:spacing w:after="0" w:line="240" w:lineRule="auto"/>
              <w:jc w:val="both"/>
              <w:rPr>
                <w:rFonts w:ascii="Times New Roman" w:hAnsi="Times New Roman"/>
                <w:sz w:val="24"/>
                <w:szCs w:val="24"/>
              </w:rPr>
            </w:pPr>
            <w:r>
              <w:rPr>
                <w:rFonts w:ascii="Times New Roman" w:hAnsi="Times New Roman"/>
                <w:sz w:val="24"/>
                <w:szCs w:val="24"/>
              </w:rPr>
              <w:t>На прошлом уроке мы узнали, какие бывают степени сравнения у наречий. Продолжаем изучение темы «Степени сравнения наречий». Наша цель -</w:t>
            </w:r>
            <w:r w:rsidR="0009291E">
              <w:rPr>
                <w:rFonts w:ascii="Times New Roman" w:hAnsi="Times New Roman"/>
                <w:sz w:val="24"/>
                <w:szCs w:val="24"/>
              </w:rPr>
              <w:t xml:space="preserve"> </w:t>
            </w:r>
            <w:r>
              <w:rPr>
                <w:rFonts w:ascii="Times New Roman" w:hAnsi="Times New Roman"/>
                <w:sz w:val="24"/>
                <w:szCs w:val="24"/>
              </w:rPr>
              <w:t xml:space="preserve">научиться </w:t>
            </w:r>
            <w:r w:rsidRPr="000C1FD0">
              <w:rPr>
                <w:rFonts w:ascii="Times New Roman" w:hAnsi="Times New Roman"/>
                <w:sz w:val="24"/>
                <w:szCs w:val="24"/>
              </w:rPr>
              <w:t xml:space="preserve"> образовывать степени сравнения наречий</w:t>
            </w:r>
            <w:r w:rsidR="00B73ECA">
              <w:rPr>
                <w:rFonts w:ascii="Times New Roman" w:hAnsi="Times New Roman"/>
                <w:sz w:val="24"/>
                <w:szCs w:val="24"/>
              </w:rPr>
              <w:t xml:space="preserve">. </w:t>
            </w:r>
            <w:bookmarkStart w:id="1" w:name="_GoBack"/>
            <w:bookmarkEnd w:id="1"/>
            <w:r>
              <w:rPr>
                <w:rFonts w:ascii="Times New Roman" w:hAnsi="Times New Roman"/>
                <w:sz w:val="24"/>
                <w:szCs w:val="24"/>
              </w:rPr>
              <w:t>Сформулируйте задачи на урок.</w:t>
            </w:r>
          </w:p>
        </w:tc>
        <w:tc>
          <w:tcPr>
            <w:tcW w:w="3686" w:type="dxa"/>
            <w:vAlign w:val="center"/>
          </w:tcPr>
          <w:p w:rsidR="000C1FD0" w:rsidRDefault="00B73ECA" w:rsidP="00C2107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Формулируют задачи: знать степени сравнения наречий, различать их,  уметь их образовывать.</w:t>
            </w:r>
          </w:p>
        </w:tc>
        <w:tc>
          <w:tcPr>
            <w:tcW w:w="850" w:type="dxa"/>
            <w:vAlign w:val="center"/>
          </w:tcPr>
          <w:p w:rsidR="000C1FD0" w:rsidRDefault="00B73ECA" w:rsidP="00C21077">
            <w:pPr>
              <w:spacing w:after="0" w:line="240" w:lineRule="auto"/>
              <w:ind w:left="-58" w:right="-1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3147" w:type="dxa"/>
          </w:tcPr>
          <w:p w:rsidR="000C1FD0" w:rsidRPr="00B73ECA" w:rsidRDefault="00B73ECA" w:rsidP="00C21077">
            <w:pPr>
              <w:spacing w:after="0" w:line="240" w:lineRule="auto"/>
              <w:rPr>
                <w:rFonts w:ascii="Times New Roman" w:hAnsi="Times New Roman"/>
                <w:sz w:val="24"/>
                <w:szCs w:val="24"/>
              </w:rPr>
            </w:pPr>
            <w:r>
              <w:rPr>
                <w:rFonts w:ascii="Times New Roman" w:hAnsi="Times New Roman"/>
                <w:b/>
                <w:i/>
                <w:sz w:val="24"/>
                <w:szCs w:val="24"/>
              </w:rPr>
              <w:t xml:space="preserve">К: </w:t>
            </w:r>
            <w:r w:rsidRPr="00B73ECA">
              <w:rPr>
                <w:rFonts w:ascii="Times New Roman" w:hAnsi="Times New Roman"/>
                <w:sz w:val="24"/>
                <w:szCs w:val="24"/>
              </w:rPr>
              <w:t>учатся использовать речевые средства в соответствии с целями коммуникации;</w:t>
            </w:r>
          </w:p>
        </w:tc>
      </w:tr>
      <w:tr w:rsidR="000C1FD0" w:rsidRPr="007663E6" w:rsidTr="00D547C5">
        <w:trPr>
          <w:trHeight w:val="621"/>
        </w:trPr>
        <w:tc>
          <w:tcPr>
            <w:tcW w:w="421" w:type="dxa"/>
          </w:tcPr>
          <w:p w:rsidR="000C1FD0" w:rsidRPr="007D72DD" w:rsidRDefault="000C1FD0" w:rsidP="00C21077">
            <w:pPr>
              <w:spacing w:after="0" w:line="240" w:lineRule="auto"/>
              <w:ind w:left="-113" w:right="-108"/>
              <w:jc w:val="center"/>
              <w:rPr>
                <w:rFonts w:ascii="Times New Roman" w:hAnsi="Times New Roman"/>
                <w:b/>
                <w:i/>
                <w:sz w:val="24"/>
                <w:szCs w:val="24"/>
              </w:rPr>
            </w:pPr>
            <w:r>
              <w:rPr>
                <w:rFonts w:ascii="Times New Roman" w:hAnsi="Times New Roman"/>
                <w:b/>
                <w:i/>
                <w:sz w:val="24"/>
                <w:szCs w:val="24"/>
              </w:rPr>
              <w:t>3</w:t>
            </w:r>
          </w:p>
        </w:tc>
        <w:tc>
          <w:tcPr>
            <w:tcW w:w="1530" w:type="dxa"/>
          </w:tcPr>
          <w:p w:rsidR="000C1FD0" w:rsidRPr="007D72DD" w:rsidRDefault="000C1FD0" w:rsidP="00C21077">
            <w:pPr>
              <w:spacing w:after="0" w:line="240" w:lineRule="auto"/>
              <w:ind w:right="-108"/>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Проверка домашней работы</w:t>
            </w:r>
            <w:r w:rsidRPr="007D72DD">
              <w:rPr>
                <w:rFonts w:ascii="Times New Roman" w:eastAsia="Times New Roman" w:hAnsi="Times New Roman"/>
                <w:b/>
                <w:bCs/>
                <w:i/>
                <w:sz w:val="24"/>
                <w:szCs w:val="24"/>
                <w:lang w:eastAsia="ru-RU"/>
              </w:rPr>
              <w:t xml:space="preserve"> учащихся</w:t>
            </w:r>
          </w:p>
        </w:tc>
        <w:tc>
          <w:tcPr>
            <w:tcW w:w="1843" w:type="dxa"/>
          </w:tcPr>
          <w:p w:rsidR="000C1FD0" w:rsidRDefault="000C1FD0" w:rsidP="00C21077">
            <w:pPr>
              <w:spacing w:after="0" w:line="240" w:lineRule="auto"/>
              <w:ind w:right="-108"/>
              <w:rPr>
                <w:rFonts w:ascii="Times New Roman" w:hAnsi="Times New Roman"/>
                <w:sz w:val="24"/>
                <w:szCs w:val="24"/>
              </w:rPr>
            </w:pPr>
            <w:r>
              <w:rPr>
                <w:rFonts w:ascii="Times New Roman" w:hAnsi="Times New Roman"/>
                <w:sz w:val="24"/>
                <w:szCs w:val="24"/>
              </w:rPr>
              <w:t>Проверка правильности решения домашней работы.</w:t>
            </w:r>
          </w:p>
        </w:tc>
        <w:tc>
          <w:tcPr>
            <w:tcW w:w="3827" w:type="dxa"/>
            <w:vAlign w:val="center"/>
          </w:tcPr>
          <w:p w:rsidR="000C1FD0" w:rsidRDefault="000C1FD0" w:rsidP="000C1FD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Проверяет домашнее задание:</w:t>
            </w:r>
          </w:p>
          <w:p w:rsidR="000C1FD0" w:rsidRDefault="000C1FD0" w:rsidP="000C1FD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- 1 обучающийся у доски (маркерной) выполняет дом. упражнение №  .Учитель проверяет и оценивает.</w:t>
            </w:r>
          </w:p>
          <w:p w:rsidR="000C1FD0" w:rsidRPr="009C725D" w:rsidRDefault="000C1FD0" w:rsidP="00274853">
            <w:pPr>
              <w:spacing w:after="0" w:line="240" w:lineRule="auto"/>
              <w:jc w:val="both"/>
              <w:rPr>
                <w:rFonts w:ascii="Times New Roman" w:hAnsi="Times New Roman"/>
                <w:sz w:val="24"/>
                <w:szCs w:val="24"/>
              </w:rPr>
            </w:pPr>
            <w:r>
              <w:rPr>
                <w:rFonts w:ascii="Times New Roman" w:eastAsia="Times New Roman" w:hAnsi="Times New Roman" w:cs="Times New Roman"/>
                <w:sz w:val="24"/>
                <w:szCs w:val="20"/>
                <w:lang w:eastAsia="ru-RU"/>
              </w:rPr>
              <w:t>- в парах по предложенной на слайде схеме составляют устный связный текст «Степени сравнения наречий» (взаимооценка)</w:t>
            </w:r>
          </w:p>
        </w:tc>
        <w:tc>
          <w:tcPr>
            <w:tcW w:w="3686" w:type="dxa"/>
            <w:vAlign w:val="center"/>
          </w:tcPr>
          <w:p w:rsidR="000C1FD0" w:rsidRDefault="000C1FD0" w:rsidP="000C1FD0">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обучающийся выполняет упражнение.</w:t>
            </w:r>
          </w:p>
          <w:p w:rsidR="000C1FD0" w:rsidRDefault="000C1FD0" w:rsidP="002748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r w:rsidRPr="0068252C">
              <w:rPr>
                <w:rFonts w:ascii="Times New Roman" w:eastAsia="Times New Roman" w:hAnsi="Times New Roman"/>
                <w:bCs/>
                <w:sz w:val="24"/>
                <w:szCs w:val="24"/>
                <w:lang w:eastAsia="ru-RU"/>
              </w:rPr>
              <w:t>в парах по предложенной на слайде схеме составляют устный связный текст «Степени сравнения наречий»</w:t>
            </w:r>
            <w:r>
              <w:rPr>
                <w:rFonts w:ascii="Times New Roman" w:eastAsia="Times New Roman" w:hAnsi="Times New Roman"/>
                <w:bCs/>
                <w:sz w:val="24"/>
                <w:szCs w:val="24"/>
                <w:lang w:eastAsia="ru-RU"/>
              </w:rPr>
              <w:t>. Рассказывают друг другу,   осуществляют взаимооценку</w:t>
            </w:r>
          </w:p>
        </w:tc>
        <w:tc>
          <w:tcPr>
            <w:tcW w:w="850" w:type="dxa"/>
            <w:vAlign w:val="center"/>
          </w:tcPr>
          <w:p w:rsidR="000C1FD0" w:rsidRDefault="00D01439" w:rsidP="00C21077">
            <w:pPr>
              <w:spacing w:after="0" w:line="240" w:lineRule="auto"/>
              <w:ind w:left="-58" w:right="-1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3147" w:type="dxa"/>
          </w:tcPr>
          <w:p w:rsidR="000C1FD0" w:rsidRPr="009C725D" w:rsidRDefault="000C1FD0" w:rsidP="000C1FD0">
            <w:pPr>
              <w:spacing w:after="0" w:line="240" w:lineRule="auto"/>
              <w:rPr>
                <w:rFonts w:ascii="Times New Roman" w:hAnsi="Times New Roman"/>
                <w:sz w:val="24"/>
                <w:szCs w:val="24"/>
              </w:rPr>
            </w:pPr>
            <w:r w:rsidRPr="007D72DD">
              <w:rPr>
                <w:rFonts w:ascii="Times New Roman" w:hAnsi="Times New Roman"/>
                <w:b/>
                <w:i/>
                <w:sz w:val="24"/>
                <w:szCs w:val="24"/>
              </w:rPr>
              <w:t>Р</w:t>
            </w:r>
            <w:r w:rsidRPr="009C725D">
              <w:rPr>
                <w:rFonts w:ascii="Times New Roman" w:hAnsi="Times New Roman"/>
                <w:sz w:val="24"/>
                <w:szCs w:val="24"/>
              </w:rPr>
              <w:t>: планирование учебного сотрудничества с учителем и сверстниками.</w:t>
            </w:r>
          </w:p>
          <w:p w:rsidR="000C1FD0" w:rsidRDefault="000C1FD0" w:rsidP="000C1FD0">
            <w:pPr>
              <w:spacing w:after="0" w:line="240" w:lineRule="auto"/>
              <w:rPr>
                <w:rFonts w:ascii="Times New Roman" w:hAnsi="Times New Roman"/>
                <w:sz w:val="24"/>
                <w:szCs w:val="24"/>
              </w:rPr>
            </w:pPr>
            <w:r w:rsidRPr="007D72DD">
              <w:rPr>
                <w:rFonts w:ascii="Times New Roman" w:hAnsi="Times New Roman"/>
                <w:b/>
                <w:i/>
                <w:sz w:val="24"/>
                <w:szCs w:val="24"/>
              </w:rPr>
              <w:t>К</w:t>
            </w:r>
            <w:r w:rsidRPr="009C725D">
              <w:rPr>
                <w:rFonts w:ascii="Times New Roman" w:hAnsi="Times New Roman"/>
                <w:sz w:val="24"/>
                <w:szCs w:val="24"/>
              </w:rPr>
              <w:t xml:space="preserve">: </w:t>
            </w:r>
            <w:r w:rsidRPr="0068252C">
              <w:rPr>
                <w:rFonts w:ascii="Times New Roman" w:hAnsi="Times New Roman"/>
                <w:sz w:val="24"/>
                <w:szCs w:val="24"/>
              </w:rPr>
              <w:t>учатся совместной деятельности в паре с учетом конкретных учебно-познавательных задач;</w:t>
            </w:r>
          </w:p>
          <w:p w:rsidR="000C1FD0" w:rsidRDefault="000C1FD0" w:rsidP="000C1FD0">
            <w:pPr>
              <w:spacing w:after="0" w:line="240" w:lineRule="auto"/>
              <w:rPr>
                <w:rFonts w:ascii="Times New Roman" w:hAnsi="Times New Roman"/>
                <w:sz w:val="24"/>
                <w:szCs w:val="24"/>
              </w:rPr>
            </w:pPr>
            <w:r w:rsidRPr="0068252C">
              <w:rPr>
                <w:rFonts w:ascii="Times New Roman" w:hAnsi="Times New Roman"/>
                <w:b/>
                <w:i/>
                <w:sz w:val="24"/>
                <w:szCs w:val="24"/>
              </w:rPr>
              <w:t xml:space="preserve">П: </w:t>
            </w:r>
            <w:r w:rsidRPr="0068252C">
              <w:rPr>
                <w:rFonts w:ascii="Times New Roman" w:hAnsi="Times New Roman"/>
                <w:sz w:val="24"/>
                <w:szCs w:val="24"/>
              </w:rPr>
              <w:t>учатся осознанно строить речевое высказывание в устной форме.</w:t>
            </w:r>
          </w:p>
          <w:p w:rsidR="000C1FD0" w:rsidRPr="007D72DD" w:rsidRDefault="000C1FD0" w:rsidP="000C1FD0">
            <w:pPr>
              <w:spacing w:after="0" w:line="240" w:lineRule="auto"/>
              <w:rPr>
                <w:rFonts w:ascii="Times New Roman" w:hAnsi="Times New Roman"/>
                <w:b/>
                <w:i/>
                <w:sz w:val="24"/>
                <w:szCs w:val="24"/>
              </w:rPr>
            </w:pPr>
            <w:r w:rsidRPr="0068252C">
              <w:rPr>
                <w:rFonts w:ascii="Times New Roman" w:hAnsi="Times New Roman"/>
                <w:b/>
                <w:i/>
                <w:sz w:val="24"/>
                <w:szCs w:val="24"/>
              </w:rPr>
              <w:t xml:space="preserve">Л: </w:t>
            </w:r>
            <w:r w:rsidRPr="0068252C">
              <w:rPr>
                <w:rFonts w:ascii="Times New Roman" w:hAnsi="Times New Roman"/>
                <w:sz w:val="24"/>
                <w:szCs w:val="24"/>
              </w:rPr>
              <w:t>учатся планировать учебное сотрудничество с преподавателем и сверстникам</w:t>
            </w:r>
          </w:p>
        </w:tc>
      </w:tr>
      <w:tr w:rsidR="000D02CA" w:rsidRPr="007663E6" w:rsidTr="00D547C5">
        <w:trPr>
          <w:trHeight w:val="621"/>
        </w:trPr>
        <w:tc>
          <w:tcPr>
            <w:tcW w:w="421" w:type="dxa"/>
          </w:tcPr>
          <w:p w:rsidR="000D02CA" w:rsidRPr="007D72DD" w:rsidRDefault="00B73ECA" w:rsidP="000D02CA">
            <w:pPr>
              <w:spacing w:after="0" w:line="240" w:lineRule="auto"/>
              <w:ind w:left="-113" w:right="-108"/>
              <w:jc w:val="center"/>
              <w:rPr>
                <w:rFonts w:ascii="Times New Roman" w:hAnsi="Times New Roman"/>
                <w:b/>
                <w:i/>
                <w:sz w:val="24"/>
                <w:szCs w:val="24"/>
              </w:rPr>
            </w:pPr>
            <w:r>
              <w:rPr>
                <w:rFonts w:ascii="Times New Roman" w:hAnsi="Times New Roman"/>
                <w:b/>
                <w:i/>
                <w:sz w:val="24"/>
                <w:szCs w:val="24"/>
              </w:rPr>
              <w:t>4</w:t>
            </w:r>
          </w:p>
        </w:tc>
        <w:tc>
          <w:tcPr>
            <w:tcW w:w="1530" w:type="dxa"/>
          </w:tcPr>
          <w:p w:rsidR="000D02CA" w:rsidRPr="00AF0785" w:rsidRDefault="00B73ECA" w:rsidP="000D02CA">
            <w:pPr>
              <w:spacing w:after="0" w:line="240" w:lineRule="auto"/>
              <w:ind w:right="-108"/>
              <w:rPr>
                <w:rFonts w:ascii="Times New Roman" w:hAnsi="Times New Roman"/>
                <w:b/>
                <w:sz w:val="24"/>
                <w:szCs w:val="24"/>
              </w:rPr>
            </w:pPr>
            <w:r w:rsidRPr="007D72DD">
              <w:rPr>
                <w:rFonts w:ascii="Times New Roman" w:hAnsi="Times New Roman"/>
                <w:b/>
                <w:i/>
                <w:sz w:val="24"/>
                <w:szCs w:val="24"/>
              </w:rPr>
              <w:t>Актуализация знаний</w:t>
            </w:r>
          </w:p>
        </w:tc>
        <w:tc>
          <w:tcPr>
            <w:tcW w:w="1843" w:type="dxa"/>
          </w:tcPr>
          <w:p w:rsidR="000D02CA" w:rsidRDefault="000D02CA" w:rsidP="000C1FD0">
            <w:pPr>
              <w:spacing w:after="0" w:line="240" w:lineRule="auto"/>
              <w:ind w:right="-108"/>
              <w:rPr>
                <w:rFonts w:ascii="Times New Roman" w:hAnsi="Times New Roman"/>
                <w:sz w:val="24"/>
                <w:szCs w:val="24"/>
              </w:rPr>
            </w:pPr>
            <w:r>
              <w:rPr>
                <w:rFonts w:ascii="Times New Roman" w:hAnsi="Times New Roman"/>
                <w:sz w:val="24"/>
                <w:szCs w:val="24"/>
              </w:rPr>
              <w:t xml:space="preserve">Применение полученных </w:t>
            </w:r>
            <w:r>
              <w:rPr>
                <w:rFonts w:ascii="Times New Roman" w:hAnsi="Times New Roman"/>
                <w:sz w:val="24"/>
                <w:szCs w:val="24"/>
              </w:rPr>
              <w:lastRenderedPageBreak/>
              <w:t xml:space="preserve">знаний </w:t>
            </w:r>
            <w:r w:rsidR="000C1FD0">
              <w:rPr>
                <w:rFonts w:ascii="Times New Roman" w:hAnsi="Times New Roman"/>
                <w:sz w:val="24"/>
                <w:szCs w:val="24"/>
              </w:rPr>
              <w:t>в знакомой ситуации</w:t>
            </w:r>
            <w:r>
              <w:rPr>
                <w:rFonts w:ascii="Times New Roman" w:hAnsi="Times New Roman"/>
                <w:sz w:val="24"/>
                <w:szCs w:val="24"/>
              </w:rPr>
              <w:t>.</w:t>
            </w:r>
          </w:p>
        </w:tc>
        <w:tc>
          <w:tcPr>
            <w:tcW w:w="3827" w:type="dxa"/>
            <w:vAlign w:val="center"/>
          </w:tcPr>
          <w:p w:rsidR="000D02CA" w:rsidRPr="000D02CA" w:rsidRDefault="004B1BE8" w:rsidP="000D02CA">
            <w:pPr>
              <w:spacing w:after="0" w:line="240" w:lineRule="auto"/>
              <w:jc w:val="both"/>
              <w:rPr>
                <w:rFonts w:ascii="Times New Roman" w:hAnsi="Times New Roman"/>
                <w:sz w:val="24"/>
                <w:szCs w:val="24"/>
              </w:rPr>
            </w:pPr>
            <w:r>
              <w:rPr>
                <w:rFonts w:ascii="Times New Roman" w:eastAsia="Calibri" w:hAnsi="Times New Roman" w:cs="Times New Roman"/>
              </w:rPr>
              <w:lastRenderedPageBreak/>
              <w:t xml:space="preserve">Дает задание в печатной тетради </w:t>
            </w:r>
            <w:r w:rsidRPr="004B1BE8">
              <w:rPr>
                <w:rFonts w:ascii="Times New Roman" w:eastAsia="Calibri" w:hAnsi="Times New Roman" w:cs="Times New Roman"/>
              </w:rPr>
              <w:t xml:space="preserve">«Скорая помощь» </w:t>
            </w:r>
            <w:r>
              <w:rPr>
                <w:rFonts w:ascii="Times New Roman" w:eastAsia="Calibri" w:hAnsi="Times New Roman" w:cs="Times New Roman"/>
              </w:rPr>
              <w:t xml:space="preserve">выполнить </w:t>
            </w:r>
            <w:r w:rsidRPr="004B1BE8">
              <w:rPr>
                <w:rFonts w:ascii="Times New Roman" w:eastAsia="Calibri" w:hAnsi="Times New Roman" w:cs="Times New Roman"/>
              </w:rPr>
              <w:t xml:space="preserve">упр. </w:t>
            </w:r>
            <w:r w:rsidRPr="004B1BE8">
              <w:rPr>
                <w:rFonts w:ascii="Times New Roman" w:eastAsia="Calibri" w:hAnsi="Times New Roman" w:cs="Times New Roman"/>
              </w:rPr>
              <w:lastRenderedPageBreak/>
              <w:t>117: образовать от данных наречий все возможные формы степени сравнения.</w:t>
            </w:r>
            <w:r>
              <w:rPr>
                <w:rFonts w:ascii="Times New Roman" w:eastAsia="Calibri" w:hAnsi="Times New Roman" w:cs="Times New Roman"/>
              </w:rPr>
              <w:t xml:space="preserve"> Фронтальная проверка.</w:t>
            </w:r>
            <w:r w:rsidR="00FC2EDB">
              <w:rPr>
                <w:rFonts w:ascii="Times New Roman" w:eastAsia="Calibri" w:hAnsi="Times New Roman" w:cs="Times New Roman"/>
              </w:rPr>
              <w:t xml:space="preserve"> - Почему не от всех наречий смогли образовать степени сравнения?</w:t>
            </w:r>
          </w:p>
        </w:tc>
        <w:tc>
          <w:tcPr>
            <w:tcW w:w="3686" w:type="dxa"/>
            <w:vAlign w:val="center"/>
          </w:tcPr>
          <w:p w:rsidR="000D02CA" w:rsidRPr="000D02CA" w:rsidRDefault="004B1BE8" w:rsidP="000D02CA">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Выполняют задание в тетради. Комментируют.</w:t>
            </w:r>
            <w:r w:rsidR="00FC2EDB">
              <w:rPr>
                <w:rFonts w:ascii="Times New Roman" w:eastAsia="Times New Roman" w:hAnsi="Times New Roman"/>
                <w:bCs/>
                <w:sz w:val="24"/>
                <w:szCs w:val="24"/>
                <w:lang w:eastAsia="ru-RU"/>
              </w:rPr>
              <w:t xml:space="preserve"> Приходят к </w:t>
            </w:r>
            <w:r w:rsidR="00FC2EDB">
              <w:rPr>
                <w:rFonts w:ascii="Times New Roman" w:eastAsia="Times New Roman" w:hAnsi="Times New Roman"/>
                <w:bCs/>
                <w:sz w:val="24"/>
                <w:szCs w:val="24"/>
                <w:lang w:eastAsia="ru-RU"/>
              </w:rPr>
              <w:lastRenderedPageBreak/>
              <w:t xml:space="preserve">выводу, что степени сравнения можно образовать только от наречий на </w:t>
            </w:r>
            <w:r w:rsidR="00FC2EDB" w:rsidRPr="00FC2EDB">
              <w:rPr>
                <w:rFonts w:ascii="Times New Roman" w:eastAsia="Times New Roman" w:hAnsi="Times New Roman"/>
                <w:bCs/>
                <w:i/>
                <w:sz w:val="24"/>
                <w:szCs w:val="24"/>
                <w:lang w:eastAsia="ru-RU"/>
              </w:rPr>
              <w:t>–о,е.</w:t>
            </w:r>
          </w:p>
        </w:tc>
        <w:tc>
          <w:tcPr>
            <w:tcW w:w="850" w:type="dxa"/>
            <w:vAlign w:val="center"/>
          </w:tcPr>
          <w:p w:rsidR="000D02CA" w:rsidRDefault="004B1BE8" w:rsidP="000D02CA">
            <w:pPr>
              <w:spacing w:after="0" w:line="240" w:lineRule="auto"/>
              <w:ind w:left="-58" w:right="-1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w:t>
            </w:r>
          </w:p>
        </w:tc>
        <w:tc>
          <w:tcPr>
            <w:tcW w:w="3147" w:type="dxa"/>
          </w:tcPr>
          <w:p w:rsidR="00D01439" w:rsidRDefault="000D02CA" w:rsidP="000D02CA">
            <w:pPr>
              <w:spacing w:after="0" w:line="240" w:lineRule="auto"/>
              <w:ind w:left="33" w:right="-122"/>
              <w:rPr>
                <w:rFonts w:ascii="Times New Roman" w:hAnsi="Times New Roman"/>
                <w:b/>
                <w:i/>
                <w:sz w:val="24"/>
                <w:szCs w:val="24"/>
              </w:rPr>
            </w:pPr>
            <w:r w:rsidRPr="007D72DD">
              <w:rPr>
                <w:rFonts w:ascii="Times New Roman" w:hAnsi="Times New Roman"/>
                <w:b/>
                <w:i/>
                <w:sz w:val="24"/>
                <w:szCs w:val="24"/>
              </w:rPr>
              <w:t>П</w:t>
            </w:r>
            <w:r w:rsidRPr="009C725D">
              <w:rPr>
                <w:rFonts w:ascii="Times New Roman" w:hAnsi="Times New Roman"/>
                <w:sz w:val="24"/>
                <w:szCs w:val="24"/>
              </w:rPr>
              <w:t>: умение</w:t>
            </w:r>
            <w:r>
              <w:rPr>
                <w:rFonts w:ascii="Times New Roman" w:hAnsi="Times New Roman"/>
                <w:sz w:val="24"/>
                <w:szCs w:val="24"/>
              </w:rPr>
              <w:t xml:space="preserve"> применять знакомый теоретический </w:t>
            </w:r>
            <w:r>
              <w:rPr>
                <w:rFonts w:ascii="Times New Roman" w:hAnsi="Times New Roman"/>
                <w:sz w:val="24"/>
                <w:szCs w:val="24"/>
              </w:rPr>
              <w:lastRenderedPageBreak/>
              <w:t>материал</w:t>
            </w:r>
            <w:r w:rsidR="00D01439" w:rsidRPr="007D72DD">
              <w:rPr>
                <w:rFonts w:ascii="Times New Roman" w:hAnsi="Times New Roman"/>
                <w:b/>
                <w:i/>
                <w:sz w:val="24"/>
                <w:szCs w:val="24"/>
              </w:rPr>
              <w:t xml:space="preserve"> </w:t>
            </w:r>
          </w:p>
          <w:p w:rsidR="000D02CA" w:rsidRDefault="00D01439" w:rsidP="000D02CA">
            <w:pPr>
              <w:spacing w:after="0" w:line="240" w:lineRule="auto"/>
              <w:ind w:left="33" w:right="-122"/>
              <w:rPr>
                <w:rFonts w:ascii="Times New Roman" w:hAnsi="Times New Roman"/>
                <w:color w:val="000000"/>
                <w:sz w:val="24"/>
                <w:szCs w:val="24"/>
              </w:rPr>
            </w:pPr>
            <w:r w:rsidRPr="007D72DD">
              <w:rPr>
                <w:rFonts w:ascii="Times New Roman" w:hAnsi="Times New Roman"/>
                <w:b/>
                <w:i/>
                <w:sz w:val="24"/>
                <w:szCs w:val="24"/>
              </w:rPr>
              <w:t>К</w:t>
            </w:r>
            <w:r w:rsidRPr="009C725D">
              <w:rPr>
                <w:rFonts w:ascii="Times New Roman" w:hAnsi="Times New Roman"/>
                <w:sz w:val="24"/>
                <w:szCs w:val="24"/>
              </w:rPr>
              <w:t xml:space="preserve">: </w:t>
            </w:r>
            <w:r w:rsidRPr="009C725D">
              <w:rPr>
                <w:rFonts w:ascii="Times New Roman" w:hAnsi="Times New Roman"/>
                <w:color w:val="000000"/>
                <w:sz w:val="24"/>
                <w:szCs w:val="24"/>
              </w:rPr>
              <w:t>умение с достаточной полнотой и точностью выражать свои мысли</w:t>
            </w:r>
          </w:p>
          <w:p w:rsidR="00FC2EDB" w:rsidRPr="00FC2EDB" w:rsidRDefault="00FC2EDB" w:rsidP="000D02CA">
            <w:pPr>
              <w:spacing w:after="0" w:line="240" w:lineRule="auto"/>
              <w:ind w:left="33" w:right="-122"/>
              <w:rPr>
                <w:rFonts w:ascii="Times New Roman" w:hAnsi="Times New Roman"/>
                <w:sz w:val="24"/>
                <w:szCs w:val="24"/>
              </w:rPr>
            </w:pPr>
            <w:r>
              <w:rPr>
                <w:rFonts w:ascii="Times New Roman" w:hAnsi="Times New Roman"/>
                <w:b/>
                <w:i/>
                <w:sz w:val="24"/>
                <w:szCs w:val="24"/>
              </w:rPr>
              <w:t>П</w:t>
            </w:r>
            <w:r w:rsidRPr="00B90B19">
              <w:rPr>
                <w:rFonts w:ascii="Times New Roman" w:hAnsi="Times New Roman"/>
                <w:sz w:val="24"/>
                <w:szCs w:val="24"/>
              </w:rPr>
              <w:t>:</w:t>
            </w:r>
            <w:r>
              <w:rPr>
                <w:rFonts w:ascii="Times New Roman" w:hAnsi="Times New Roman"/>
                <w:sz w:val="24"/>
                <w:szCs w:val="24"/>
              </w:rPr>
              <w:t xml:space="preserve"> </w:t>
            </w:r>
            <w:r w:rsidRPr="00FC2EDB">
              <w:rPr>
                <w:rFonts w:ascii="Times New Roman" w:hAnsi="Times New Roman"/>
                <w:sz w:val="24"/>
                <w:szCs w:val="24"/>
              </w:rPr>
              <w:t>учатся строить</w:t>
            </w:r>
            <w:r w:rsidRPr="00B90B19">
              <w:rPr>
                <w:rFonts w:ascii="Times New Roman" w:hAnsi="Times New Roman"/>
                <w:sz w:val="24"/>
                <w:szCs w:val="24"/>
              </w:rPr>
              <w:t xml:space="preserve"> логическое рассуждение, делать выводы;</w:t>
            </w:r>
          </w:p>
        </w:tc>
      </w:tr>
      <w:tr w:rsidR="00B73ECA" w:rsidRPr="007663E6" w:rsidTr="008752CF">
        <w:trPr>
          <w:trHeight w:val="621"/>
        </w:trPr>
        <w:tc>
          <w:tcPr>
            <w:tcW w:w="421" w:type="dxa"/>
          </w:tcPr>
          <w:p w:rsidR="00B73ECA" w:rsidRPr="007D72DD" w:rsidRDefault="00B73ECA" w:rsidP="00B73ECA">
            <w:pPr>
              <w:spacing w:after="0" w:line="240" w:lineRule="auto"/>
              <w:ind w:left="-113" w:right="-108"/>
              <w:jc w:val="center"/>
              <w:rPr>
                <w:rFonts w:ascii="Times New Roman" w:hAnsi="Times New Roman"/>
                <w:b/>
                <w:i/>
                <w:sz w:val="24"/>
                <w:szCs w:val="24"/>
              </w:rPr>
            </w:pPr>
            <w:r>
              <w:rPr>
                <w:rFonts w:ascii="Times New Roman" w:hAnsi="Times New Roman"/>
                <w:b/>
                <w:i/>
                <w:sz w:val="24"/>
                <w:szCs w:val="24"/>
              </w:rPr>
              <w:lastRenderedPageBreak/>
              <w:t>5</w:t>
            </w:r>
          </w:p>
        </w:tc>
        <w:tc>
          <w:tcPr>
            <w:tcW w:w="1530" w:type="dxa"/>
          </w:tcPr>
          <w:p w:rsidR="00B73ECA" w:rsidRPr="007D72DD" w:rsidRDefault="00B73ECA" w:rsidP="00B73ECA">
            <w:pPr>
              <w:spacing w:after="0" w:line="240" w:lineRule="auto"/>
              <w:ind w:right="-108"/>
              <w:rPr>
                <w:rFonts w:ascii="Times New Roman" w:hAnsi="Times New Roman"/>
                <w:i/>
                <w:sz w:val="24"/>
                <w:szCs w:val="24"/>
              </w:rPr>
            </w:pPr>
            <w:r w:rsidRPr="00B73ECA">
              <w:rPr>
                <w:rFonts w:ascii="Times New Roman" w:eastAsia="Times New Roman" w:hAnsi="Times New Roman" w:cs="Times New Roman"/>
                <w:b/>
                <w:bCs/>
                <w:color w:val="000000"/>
                <w:sz w:val="24"/>
                <w:szCs w:val="24"/>
                <w:lang w:eastAsia="ru-RU"/>
              </w:rPr>
              <w:t>Обо</w:t>
            </w:r>
            <w:r>
              <w:rPr>
                <w:rFonts w:ascii="Times New Roman" w:eastAsia="Times New Roman" w:hAnsi="Times New Roman" w:cs="Times New Roman"/>
                <w:b/>
                <w:bCs/>
                <w:color w:val="000000"/>
                <w:sz w:val="24"/>
                <w:szCs w:val="24"/>
                <w:lang w:eastAsia="ru-RU"/>
              </w:rPr>
              <w:t xml:space="preserve">бщение и систематизация знаний </w:t>
            </w:r>
          </w:p>
        </w:tc>
        <w:tc>
          <w:tcPr>
            <w:tcW w:w="1843" w:type="dxa"/>
          </w:tcPr>
          <w:p w:rsidR="00B73ECA" w:rsidRPr="00B73ECA" w:rsidRDefault="006B26F7" w:rsidP="00B73ECA">
            <w:pPr>
              <w:spacing w:after="0" w:line="240" w:lineRule="auto"/>
              <w:ind w:right="-108"/>
              <w:rPr>
                <w:rFonts w:ascii="Times New Roman" w:hAnsi="Times New Roman"/>
                <w:sz w:val="24"/>
                <w:szCs w:val="24"/>
              </w:rPr>
            </w:pPr>
            <w:r>
              <w:rPr>
                <w:rFonts w:ascii="Times New Roman" w:eastAsia="Times New Roman" w:hAnsi="Times New Roman" w:cs="Times New Roman"/>
                <w:bCs/>
                <w:color w:val="000000"/>
                <w:sz w:val="24"/>
                <w:szCs w:val="24"/>
                <w:lang w:eastAsia="ru-RU"/>
              </w:rPr>
              <w:t>П</w:t>
            </w:r>
            <w:r w:rsidR="00B73ECA" w:rsidRPr="00B73ECA">
              <w:rPr>
                <w:rFonts w:ascii="Times New Roman" w:eastAsia="Times New Roman" w:hAnsi="Times New Roman" w:cs="Times New Roman"/>
                <w:bCs/>
                <w:color w:val="000000"/>
                <w:sz w:val="24"/>
                <w:szCs w:val="24"/>
                <w:lang w:eastAsia="ru-RU"/>
              </w:rPr>
              <w:t>одготовка учащихся к обобщенной деятельности</w:t>
            </w:r>
          </w:p>
        </w:tc>
        <w:tc>
          <w:tcPr>
            <w:tcW w:w="3827" w:type="dxa"/>
          </w:tcPr>
          <w:p w:rsidR="00B73ECA" w:rsidRPr="006D6248" w:rsidRDefault="00B73ECA" w:rsidP="00D01439">
            <w:pPr>
              <w:rPr>
                <w:rFonts w:ascii="Times New Roman" w:hAnsi="Times New Roman" w:cs="Times New Roman"/>
              </w:rPr>
            </w:pPr>
            <w:r>
              <w:rPr>
                <w:rFonts w:ascii="Times New Roman" w:eastAsia="Times New Roman" w:hAnsi="Times New Roman" w:cs="Times New Roman"/>
                <w:color w:val="000000"/>
                <w:lang w:eastAsia="ru-RU"/>
              </w:rPr>
              <w:t xml:space="preserve">На слайде предложения с наречиями и прилагательными в сравнительной степени. </w:t>
            </w:r>
            <w:r w:rsidRPr="006D6248">
              <w:rPr>
                <w:rFonts w:ascii="Times New Roman" w:eastAsia="Times New Roman" w:hAnsi="Times New Roman" w:cs="Times New Roman"/>
                <w:color w:val="000000"/>
                <w:lang w:eastAsia="ru-RU"/>
              </w:rPr>
              <w:t>Выдвигает проблему</w:t>
            </w:r>
            <w:r>
              <w:rPr>
                <w:rFonts w:ascii="Times New Roman" w:eastAsia="Times New Roman" w:hAnsi="Times New Roman" w:cs="Times New Roman"/>
                <w:color w:val="000000"/>
                <w:lang w:eastAsia="ru-RU"/>
              </w:rPr>
              <w:t>: как различить прилагательное в сравнительн</w:t>
            </w:r>
            <w:r w:rsidR="00D01439">
              <w:rPr>
                <w:rFonts w:ascii="Times New Roman" w:eastAsia="Times New Roman" w:hAnsi="Times New Roman" w:cs="Times New Roman"/>
                <w:color w:val="000000"/>
                <w:lang w:eastAsia="ru-RU"/>
              </w:rPr>
              <w:t>ой</w:t>
            </w:r>
            <w:r>
              <w:rPr>
                <w:rFonts w:ascii="Times New Roman" w:eastAsia="Times New Roman" w:hAnsi="Times New Roman" w:cs="Times New Roman"/>
                <w:color w:val="000000"/>
                <w:lang w:eastAsia="ru-RU"/>
              </w:rPr>
              <w:t xml:space="preserve"> степени и наречие в сравнит</w:t>
            </w:r>
            <w:r w:rsidR="00D01439">
              <w:rPr>
                <w:rFonts w:ascii="Times New Roman" w:eastAsia="Times New Roman" w:hAnsi="Times New Roman" w:cs="Times New Roman"/>
                <w:color w:val="000000"/>
                <w:lang w:eastAsia="ru-RU"/>
              </w:rPr>
              <w:t>ельной</w:t>
            </w:r>
            <w:r>
              <w:rPr>
                <w:rFonts w:ascii="Times New Roman" w:eastAsia="Times New Roman" w:hAnsi="Times New Roman" w:cs="Times New Roman"/>
                <w:color w:val="000000"/>
                <w:lang w:eastAsia="ru-RU"/>
              </w:rPr>
              <w:t xml:space="preserve"> степени.</w:t>
            </w:r>
          </w:p>
        </w:tc>
        <w:tc>
          <w:tcPr>
            <w:tcW w:w="3686" w:type="dxa"/>
          </w:tcPr>
          <w:p w:rsidR="00B73ECA" w:rsidRPr="006D6248" w:rsidRDefault="00B73ECA" w:rsidP="00D01439">
            <w:pPr>
              <w:rPr>
                <w:rFonts w:ascii="Times New Roman" w:hAnsi="Times New Roman" w:cs="Times New Roman"/>
              </w:rPr>
            </w:pPr>
            <w:r w:rsidRPr="006D6248">
              <w:rPr>
                <w:rFonts w:ascii="Times New Roman" w:hAnsi="Times New Roman" w:cs="Times New Roman"/>
              </w:rPr>
              <w:t>Записывают предложения со слайда в тетрадь, распределяя по коло</w:t>
            </w:r>
            <w:r>
              <w:rPr>
                <w:rFonts w:ascii="Times New Roman" w:hAnsi="Times New Roman" w:cs="Times New Roman"/>
              </w:rPr>
              <w:t>нкам: с прилаг</w:t>
            </w:r>
            <w:r w:rsidR="00D01439">
              <w:rPr>
                <w:rFonts w:ascii="Times New Roman" w:hAnsi="Times New Roman" w:cs="Times New Roman"/>
              </w:rPr>
              <w:t>ательными</w:t>
            </w:r>
            <w:r>
              <w:rPr>
                <w:rFonts w:ascii="Times New Roman" w:hAnsi="Times New Roman" w:cs="Times New Roman"/>
              </w:rPr>
              <w:t xml:space="preserve"> и нареч</w:t>
            </w:r>
            <w:r w:rsidR="00D01439">
              <w:rPr>
                <w:rFonts w:ascii="Times New Roman" w:hAnsi="Times New Roman" w:cs="Times New Roman"/>
              </w:rPr>
              <w:t xml:space="preserve">иями. Проверяют по образцу. </w:t>
            </w:r>
            <w:r>
              <w:rPr>
                <w:rFonts w:ascii="Times New Roman" w:hAnsi="Times New Roman" w:cs="Times New Roman"/>
              </w:rPr>
              <w:t xml:space="preserve"> Выдвигают  гипотезы, как различить.</w:t>
            </w:r>
          </w:p>
        </w:tc>
        <w:tc>
          <w:tcPr>
            <w:tcW w:w="850" w:type="dxa"/>
            <w:vAlign w:val="center"/>
          </w:tcPr>
          <w:p w:rsidR="00B73ECA" w:rsidRDefault="00D01439" w:rsidP="00A83441">
            <w:pPr>
              <w:spacing w:after="0" w:line="240" w:lineRule="auto"/>
              <w:ind w:left="-58" w:right="-1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A83441">
              <w:rPr>
                <w:rFonts w:ascii="Times New Roman" w:eastAsia="Times New Roman" w:hAnsi="Times New Roman"/>
                <w:b/>
                <w:bCs/>
                <w:sz w:val="24"/>
                <w:szCs w:val="24"/>
                <w:lang w:eastAsia="ru-RU"/>
              </w:rPr>
              <w:t>2</w:t>
            </w:r>
          </w:p>
        </w:tc>
        <w:tc>
          <w:tcPr>
            <w:tcW w:w="3147" w:type="dxa"/>
          </w:tcPr>
          <w:p w:rsidR="00B73ECA" w:rsidRDefault="006B26F7" w:rsidP="00B73ECA">
            <w:pPr>
              <w:spacing w:after="0" w:line="240" w:lineRule="auto"/>
              <w:ind w:left="33" w:right="-122"/>
              <w:rPr>
                <w:rFonts w:ascii="Times New Roman" w:hAnsi="Times New Roman"/>
                <w:sz w:val="24"/>
                <w:szCs w:val="24"/>
              </w:rPr>
            </w:pPr>
            <w:r w:rsidRPr="007D72DD">
              <w:rPr>
                <w:rFonts w:ascii="Times New Roman" w:hAnsi="Times New Roman"/>
                <w:b/>
                <w:i/>
                <w:sz w:val="24"/>
                <w:szCs w:val="24"/>
              </w:rPr>
              <w:t>Р</w:t>
            </w:r>
            <w:r w:rsidRPr="009C725D">
              <w:rPr>
                <w:rFonts w:ascii="Times New Roman" w:hAnsi="Times New Roman"/>
                <w:sz w:val="24"/>
                <w:szCs w:val="24"/>
              </w:rPr>
              <w:t>: планирование учебного сотрудничества с учителем</w:t>
            </w:r>
            <w:r>
              <w:rPr>
                <w:rFonts w:ascii="Times New Roman" w:hAnsi="Times New Roman"/>
                <w:sz w:val="24"/>
                <w:szCs w:val="24"/>
              </w:rPr>
              <w:t>.</w:t>
            </w:r>
          </w:p>
          <w:p w:rsidR="00B90B19" w:rsidRDefault="00B90B19" w:rsidP="00B90B19">
            <w:pPr>
              <w:spacing w:after="0" w:line="240" w:lineRule="auto"/>
              <w:ind w:left="33" w:right="-122"/>
              <w:rPr>
                <w:rFonts w:ascii="Times New Roman" w:hAnsi="Times New Roman"/>
                <w:sz w:val="24"/>
                <w:szCs w:val="24"/>
              </w:rPr>
            </w:pPr>
            <w:r>
              <w:rPr>
                <w:rFonts w:ascii="Times New Roman" w:hAnsi="Times New Roman"/>
                <w:b/>
                <w:i/>
                <w:sz w:val="24"/>
                <w:szCs w:val="24"/>
              </w:rPr>
              <w:t>П</w:t>
            </w:r>
            <w:r w:rsidRPr="00B90B19">
              <w:rPr>
                <w:rFonts w:ascii="Times New Roman" w:hAnsi="Times New Roman"/>
                <w:sz w:val="24"/>
                <w:szCs w:val="24"/>
              </w:rPr>
              <w:t>:</w:t>
            </w:r>
            <w:r>
              <w:rPr>
                <w:rFonts w:ascii="Times New Roman" w:hAnsi="Times New Roman"/>
                <w:sz w:val="24"/>
                <w:szCs w:val="24"/>
              </w:rPr>
              <w:t xml:space="preserve"> </w:t>
            </w:r>
            <w:r w:rsidRPr="00B90B19">
              <w:rPr>
                <w:rFonts w:ascii="Times New Roman" w:hAnsi="Times New Roman"/>
                <w:sz w:val="24"/>
                <w:szCs w:val="24"/>
              </w:rPr>
              <w:t>учатся устанавливать причинно-следственные связи, строить логическое рассуждение, делать выводы;</w:t>
            </w:r>
          </w:p>
          <w:p w:rsidR="00B90B19" w:rsidRPr="00D01439" w:rsidRDefault="00B90B19" w:rsidP="00B90B19">
            <w:pPr>
              <w:spacing w:after="0" w:line="240" w:lineRule="auto"/>
              <w:ind w:left="33" w:right="-122"/>
              <w:rPr>
                <w:rFonts w:ascii="Times New Roman" w:hAnsi="Times New Roman"/>
                <w:sz w:val="24"/>
                <w:szCs w:val="24"/>
              </w:rPr>
            </w:pPr>
            <w:r w:rsidRPr="00B90B19">
              <w:rPr>
                <w:rFonts w:ascii="Times New Roman" w:hAnsi="Times New Roman"/>
                <w:b/>
                <w:i/>
                <w:sz w:val="24"/>
                <w:szCs w:val="24"/>
              </w:rPr>
              <w:t>К:</w:t>
            </w:r>
            <w:r w:rsidRPr="00B90B19">
              <w:rPr>
                <w:rFonts w:ascii="Times New Roman" w:hAnsi="Times New Roman"/>
                <w:sz w:val="24"/>
                <w:szCs w:val="24"/>
              </w:rPr>
              <w:t xml:space="preserve"> учатся строить понятные для других обучающихся и учителя высказывания.</w:t>
            </w:r>
          </w:p>
        </w:tc>
      </w:tr>
      <w:tr w:rsidR="00D01439" w:rsidRPr="007663E6" w:rsidTr="008752CF">
        <w:trPr>
          <w:trHeight w:val="621"/>
        </w:trPr>
        <w:tc>
          <w:tcPr>
            <w:tcW w:w="421" w:type="dxa"/>
          </w:tcPr>
          <w:p w:rsidR="00D01439" w:rsidRDefault="00D01439" w:rsidP="00D01439">
            <w:pPr>
              <w:spacing w:after="0" w:line="240" w:lineRule="auto"/>
              <w:ind w:left="-113" w:right="-108"/>
              <w:jc w:val="center"/>
              <w:rPr>
                <w:rFonts w:ascii="Times New Roman" w:hAnsi="Times New Roman"/>
                <w:b/>
                <w:i/>
                <w:sz w:val="24"/>
                <w:szCs w:val="24"/>
              </w:rPr>
            </w:pPr>
            <w:r>
              <w:rPr>
                <w:rFonts w:ascii="Times New Roman" w:hAnsi="Times New Roman"/>
                <w:b/>
                <w:i/>
                <w:sz w:val="24"/>
                <w:szCs w:val="24"/>
              </w:rPr>
              <w:t xml:space="preserve">6. </w:t>
            </w:r>
          </w:p>
        </w:tc>
        <w:tc>
          <w:tcPr>
            <w:tcW w:w="1530" w:type="dxa"/>
          </w:tcPr>
          <w:p w:rsidR="00D01439" w:rsidRPr="00D01439" w:rsidRDefault="00D01439" w:rsidP="00D01439">
            <w:pPr>
              <w:rPr>
                <w:rFonts w:ascii="Times New Roman" w:hAnsi="Times New Roman" w:cs="Times New Roman"/>
                <w:sz w:val="24"/>
                <w:szCs w:val="24"/>
              </w:rPr>
            </w:pPr>
            <w:r w:rsidRPr="00D01439">
              <w:rPr>
                <w:rFonts w:ascii="Times New Roman" w:eastAsia="Times New Roman" w:hAnsi="Times New Roman"/>
                <w:b/>
                <w:bCs/>
                <w:sz w:val="24"/>
                <w:szCs w:val="24"/>
                <w:lang w:eastAsia="ru-RU"/>
              </w:rPr>
              <w:t>Первичная проверка понимания</w:t>
            </w:r>
          </w:p>
        </w:tc>
        <w:tc>
          <w:tcPr>
            <w:tcW w:w="1843" w:type="dxa"/>
          </w:tcPr>
          <w:p w:rsidR="00D01439" w:rsidRPr="006A0398" w:rsidRDefault="00D01439" w:rsidP="00D01439">
            <w:pPr>
              <w:rPr>
                <w:rFonts w:ascii="Times New Roman" w:hAnsi="Times New Roman" w:cs="Times New Roman"/>
                <w:sz w:val="24"/>
                <w:szCs w:val="24"/>
              </w:rPr>
            </w:pPr>
            <w:r>
              <w:rPr>
                <w:rFonts w:ascii="Times New Roman" w:hAnsi="Times New Roman"/>
                <w:sz w:val="24"/>
                <w:szCs w:val="24"/>
              </w:rPr>
              <w:t>Практическое применение полученных знаний</w:t>
            </w:r>
          </w:p>
        </w:tc>
        <w:tc>
          <w:tcPr>
            <w:tcW w:w="3827" w:type="dxa"/>
          </w:tcPr>
          <w:p w:rsidR="00D01439" w:rsidRPr="006D6248" w:rsidRDefault="00D01439" w:rsidP="00D01439">
            <w:pPr>
              <w:rPr>
                <w:rFonts w:ascii="Times New Roman" w:hAnsi="Times New Roman" w:cs="Times New Roman"/>
              </w:rPr>
            </w:pPr>
            <w:r w:rsidRPr="00D01439">
              <w:rPr>
                <w:rFonts w:ascii="Times New Roman" w:hAnsi="Times New Roman" w:cs="Times New Roman"/>
              </w:rPr>
              <w:t>Дает задание: выписать только предложения с наречиями в сравнит</w:t>
            </w:r>
            <w:r>
              <w:rPr>
                <w:rFonts w:ascii="Times New Roman" w:hAnsi="Times New Roman" w:cs="Times New Roman"/>
              </w:rPr>
              <w:t>ельной</w:t>
            </w:r>
            <w:r w:rsidRPr="00D01439">
              <w:rPr>
                <w:rFonts w:ascii="Times New Roman" w:hAnsi="Times New Roman" w:cs="Times New Roman"/>
              </w:rPr>
              <w:t xml:space="preserve"> степени</w:t>
            </w:r>
            <w:r w:rsidR="006B26F7">
              <w:rPr>
                <w:rFonts w:ascii="Times New Roman" w:hAnsi="Times New Roman" w:cs="Times New Roman"/>
              </w:rPr>
              <w:t>. Графически объяснить.</w:t>
            </w:r>
          </w:p>
        </w:tc>
        <w:tc>
          <w:tcPr>
            <w:tcW w:w="3686" w:type="dxa"/>
          </w:tcPr>
          <w:p w:rsidR="00D01439" w:rsidRPr="001B067A" w:rsidRDefault="00D01439" w:rsidP="00D01439">
            <w:pPr>
              <w:rPr>
                <w:rFonts w:ascii="Times New Roman" w:hAnsi="Times New Roman" w:cs="Times New Roman"/>
              </w:rPr>
            </w:pPr>
            <w:r w:rsidRPr="00D01439">
              <w:rPr>
                <w:rFonts w:ascii="Times New Roman" w:hAnsi="Times New Roman" w:cs="Times New Roman"/>
              </w:rPr>
              <w:t>Выполняют задание в тетради, объясняют свой выбор.</w:t>
            </w:r>
          </w:p>
        </w:tc>
        <w:tc>
          <w:tcPr>
            <w:tcW w:w="850" w:type="dxa"/>
            <w:vAlign w:val="center"/>
          </w:tcPr>
          <w:p w:rsidR="00D01439" w:rsidRDefault="00D01439" w:rsidP="00D01439">
            <w:pPr>
              <w:spacing w:after="0" w:line="240" w:lineRule="auto"/>
              <w:ind w:left="-58" w:right="-1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c>
          <w:tcPr>
            <w:tcW w:w="3147" w:type="dxa"/>
          </w:tcPr>
          <w:p w:rsidR="00D01439" w:rsidRPr="00B90B19" w:rsidRDefault="00B90B19" w:rsidP="00D01439">
            <w:pPr>
              <w:spacing w:after="0" w:line="240" w:lineRule="auto"/>
              <w:ind w:left="33" w:right="-122"/>
              <w:rPr>
                <w:rFonts w:ascii="Times New Roman" w:hAnsi="Times New Roman"/>
                <w:sz w:val="24"/>
                <w:szCs w:val="24"/>
              </w:rPr>
            </w:pPr>
            <w:r w:rsidRPr="00B90B19">
              <w:rPr>
                <w:rFonts w:ascii="Times New Roman" w:hAnsi="Times New Roman"/>
                <w:b/>
                <w:i/>
                <w:sz w:val="24"/>
                <w:szCs w:val="24"/>
              </w:rPr>
              <w:t>Р:</w:t>
            </w:r>
            <w:r>
              <w:rPr>
                <w:rFonts w:ascii="Times New Roman" w:hAnsi="Times New Roman"/>
                <w:b/>
                <w:i/>
                <w:sz w:val="24"/>
                <w:szCs w:val="24"/>
              </w:rPr>
              <w:t xml:space="preserve"> </w:t>
            </w:r>
            <w:r w:rsidRPr="00B90B19">
              <w:rPr>
                <w:rFonts w:ascii="Times New Roman" w:hAnsi="Times New Roman"/>
                <w:sz w:val="24"/>
                <w:szCs w:val="24"/>
              </w:rPr>
              <w:t>развивают самостоятельность в учебной деятельности учатся принимать и сохранять учебную задачу; планируют необходимые действия.</w:t>
            </w:r>
          </w:p>
        </w:tc>
      </w:tr>
      <w:tr w:rsidR="00D01439" w:rsidRPr="007663E6" w:rsidTr="00D547C5">
        <w:trPr>
          <w:trHeight w:val="621"/>
        </w:trPr>
        <w:tc>
          <w:tcPr>
            <w:tcW w:w="421" w:type="dxa"/>
          </w:tcPr>
          <w:p w:rsidR="00D01439" w:rsidRDefault="00D01439" w:rsidP="00D01439">
            <w:pPr>
              <w:spacing w:after="0" w:line="240" w:lineRule="auto"/>
              <w:ind w:left="-113" w:right="-108"/>
              <w:jc w:val="center"/>
              <w:rPr>
                <w:rFonts w:ascii="Times New Roman" w:hAnsi="Times New Roman"/>
                <w:b/>
                <w:i/>
                <w:sz w:val="24"/>
                <w:szCs w:val="24"/>
              </w:rPr>
            </w:pPr>
            <w:r>
              <w:rPr>
                <w:rFonts w:ascii="Times New Roman" w:hAnsi="Times New Roman"/>
                <w:b/>
                <w:i/>
                <w:sz w:val="24"/>
                <w:szCs w:val="24"/>
              </w:rPr>
              <w:t>7.</w:t>
            </w:r>
          </w:p>
        </w:tc>
        <w:tc>
          <w:tcPr>
            <w:tcW w:w="1530" w:type="dxa"/>
          </w:tcPr>
          <w:p w:rsidR="00D01439" w:rsidRPr="00217847" w:rsidRDefault="00D01439" w:rsidP="00D01439">
            <w:pPr>
              <w:spacing w:after="0" w:line="240" w:lineRule="auto"/>
              <w:ind w:right="-108"/>
              <w:rPr>
                <w:rFonts w:ascii="Times New Roman" w:hAnsi="Times New Roman"/>
                <w:i/>
                <w:sz w:val="24"/>
                <w:szCs w:val="24"/>
              </w:rPr>
            </w:pPr>
            <w:r w:rsidRPr="00632A58">
              <w:rPr>
                <w:rFonts w:ascii="Times New Roman" w:eastAsia="Times New Roman" w:hAnsi="Times New Roman" w:cs="Times New Roman"/>
                <w:b/>
                <w:bCs/>
                <w:color w:val="000000"/>
                <w:sz w:val="24"/>
                <w:szCs w:val="24"/>
                <w:lang w:eastAsia="ru-RU"/>
              </w:rPr>
              <w:t>Применение знаний и умений в новой ситуации</w:t>
            </w:r>
          </w:p>
        </w:tc>
        <w:tc>
          <w:tcPr>
            <w:tcW w:w="1843" w:type="dxa"/>
          </w:tcPr>
          <w:p w:rsidR="00D01439" w:rsidRDefault="006B26F7" w:rsidP="006B26F7">
            <w:pPr>
              <w:spacing w:after="0" w:line="240" w:lineRule="auto"/>
              <w:rPr>
                <w:rFonts w:ascii="Times New Roman" w:hAnsi="Times New Roman"/>
                <w:sz w:val="24"/>
                <w:szCs w:val="24"/>
              </w:rPr>
            </w:pPr>
            <w:r>
              <w:rPr>
                <w:rFonts w:ascii="Times New Roman" w:hAnsi="Times New Roman"/>
                <w:sz w:val="24"/>
                <w:szCs w:val="24"/>
              </w:rPr>
              <w:t>Р</w:t>
            </w:r>
            <w:r w:rsidRPr="006B26F7">
              <w:rPr>
                <w:rFonts w:ascii="Times New Roman" w:hAnsi="Times New Roman"/>
                <w:sz w:val="24"/>
                <w:szCs w:val="24"/>
              </w:rPr>
              <w:t>азвива</w:t>
            </w:r>
            <w:r>
              <w:rPr>
                <w:rFonts w:ascii="Times New Roman" w:hAnsi="Times New Roman"/>
                <w:sz w:val="24"/>
                <w:szCs w:val="24"/>
              </w:rPr>
              <w:t xml:space="preserve">ть </w:t>
            </w:r>
            <w:r w:rsidRPr="006B26F7">
              <w:rPr>
                <w:rFonts w:ascii="Times New Roman" w:hAnsi="Times New Roman"/>
                <w:sz w:val="24"/>
                <w:szCs w:val="24"/>
              </w:rPr>
              <w:t>самостоятельность в учебной деятельности</w:t>
            </w:r>
            <w:r>
              <w:rPr>
                <w:rFonts w:ascii="Times New Roman" w:hAnsi="Times New Roman"/>
                <w:sz w:val="24"/>
                <w:szCs w:val="24"/>
              </w:rPr>
              <w:t xml:space="preserve">, </w:t>
            </w:r>
            <w:r w:rsidRPr="006B26F7">
              <w:rPr>
                <w:rFonts w:ascii="Times New Roman" w:hAnsi="Times New Roman"/>
                <w:sz w:val="24"/>
                <w:szCs w:val="24"/>
              </w:rPr>
              <w:t xml:space="preserve"> планир</w:t>
            </w:r>
            <w:r>
              <w:rPr>
                <w:rFonts w:ascii="Times New Roman" w:hAnsi="Times New Roman"/>
                <w:sz w:val="24"/>
                <w:szCs w:val="24"/>
              </w:rPr>
              <w:t xml:space="preserve">ование </w:t>
            </w:r>
            <w:r w:rsidRPr="006B26F7">
              <w:rPr>
                <w:rFonts w:ascii="Times New Roman" w:hAnsi="Times New Roman"/>
                <w:sz w:val="24"/>
                <w:szCs w:val="24"/>
              </w:rPr>
              <w:t>необходимы</w:t>
            </w:r>
            <w:r>
              <w:rPr>
                <w:rFonts w:ascii="Times New Roman" w:hAnsi="Times New Roman"/>
                <w:sz w:val="24"/>
                <w:szCs w:val="24"/>
              </w:rPr>
              <w:t>х</w:t>
            </w:r>
            <w:r w:rsidRPr="006B26F7">
              <w:rPr>
                <w:rFonts w:ascii="Times New Roman" w:hAnsi="Times New Roman"/>
                <w:sz w:val="24"/>
                <w:szCs w:val="24"/>
              </w:rPr>
              <w:t xml:space="preserve"> действи</w:t>
            </w:r>
            <w:r>
              <w:rPr>
                <w:rFonts w:ascii="Times New Roman" w:hAnsi="Times New Roman"/>
                <w:sz w:val="24"/>
                <w:szCs w:val="24"/>
              </w:rPr>
              <w:t>й для решения поставленных задач</w:t>
            </w:r>
          </w:p>
        </w:tc>
        <w:tc>
          <w:tcPr>
            <w:tcW w:w="3827" w:type="dxa"/>
          </w:tcPr>
          <w:p w:rsidR="00D01439" w:rsidRPr="009B1D72" w:rsidRDefault="00D01439" w:rsidP="00D01439">
            <w:pPr>
              <w:rPr>
                <w:rFonts w:ascii="Times New Roman" w:hAnsi="Times New Roman" w:cs="Times New Roman"/>
              </w:rPr>
            </w:pPr>
            <w:r w:rsidRPr="006D6248">
              <w:rPr>
                <w:rFonts w:ascii="Times New Roman" w:hAnsi="Times New Roman" w:cs="Times New Roman"/>
              </w:rPr>
              <w:t>Дает задание: найти и исправить ошибки в упот</w:t>
            </w:r>
            <w:r>
              <w:rPr>
                <w:rFonts w:ascii="Times New Roman" w:hAnsi="Times New Roman" w:cs="Times New Roman"/>
              </w:rPr>
              <w:t>реблении наречий в степени срав</w:t>
            </w:r>
            <w:r w:rsidRPr="006D6248">
              <w:rPr>
                <w:rFonts w:ascii="Times New Roman" w:hAnsi="Times New Roman" w:cs="Times New Roman"/>
              </w:rPr>
              <w:t>нения.</w:t>
            </w:r>
            <w:r>
              <w:rPr>
                <w:rFonts w:ascii="Times New Roman" w:hAnsi="Times New Roman" w:cs="Times New Roman"/>
              </w:rPr>
              <w:t xml:space="preserve"> (смешение форм степеней сравн.) Осуществляет самопроверку по ключу.</w:t>
            </w:r>
          </w:p>
        </w:tc>
        <w:tc>
          <w:tcPr>
            <w:tcW w:w="3686" w:type="dxa"/>
          </w:tcPr>
          <w:p w:rsidR="00D01439" w:rsidRPr="009B1D72" w:rsidRDefault="00D01439" w:rsidP="006B26F7">
            <w:pPr>
              <w:rPr>
                <w:rFonts w:ascii="Times New Roman" w:hAnsi="Times New Roman" w:cs="Times New Roman"/>
              </w:rPr>
            </w:pPr>
            <w:r w:rsidRPr="001B067A">
              <w:rPr>
                <w:rFonts w:ascii="Times New Roman" w:hAnsi="Times New Roman" w:cs="Times New Roman"/>
              </w:rPr>
              <w:t xml:space="preserve">Выполняют задание в тетради, </w:t>
            </w:r>
            <w:r>
              <w:rPr>
                <w:rFonts w:ascii="Times New Roman" w:hAnsi="Times New Roman" w:cs="Times New Roman"/>
              </w:rPr>
              <w:t xml:space="preserve">проверяют по ключу; </w:t>
            </w:r>
            <w:r w:rsidRPr="001B067A">
              <w:rPr>
                <w:rFonts w:ascii="Times New Roman" w:hAnsi="Times New Roman" w:cs="Times New Roman"/>
              </w:rPr>
              <w:t xml:space="preserve">формулируют </w:t>
            </w:r>
            <w:r>
              <w:rPr>
                <w:rFonts w:ascii="Times New Roman" w:hAnsi="Times New Roman" w:cs="Times New Roman"/>
              </w:rPr>
              <w:t>грамматическое правило употребления степ</w:t>
            </w:r>
            <w:r w:rsidR="006B26F7">
              <w:rPr>
                <w:rFonts w:ascii="Times New Roman" w:hAnsi="Times New Roman" w:cs="Times New Roman"/>
              </w:rPr>
              <w:t xml:space="preserve">еней </w:t>
            </w:r>
            <w:r>
              <w:rPr>
                <w:rFonts w:ascii="Times New Roman" w:hAnsi="Times New Roman" w:cs="Times New Roman"/>
              </w:rPr>
              <w:t xml:space="preserve">сравнения </w:t>
            </w:r>
            <w:r w:rsidR="006B26F7">
              <w:rPr>
                <w:rFonts w:ascii="Times New Roman" w:hAnsi="Times New Roman" w:cs="Times New Roman"/>
              </w:rPr>
              <w:t xml:space="preserve">наречий </w:t>
            </w:r>
            <w:r>
              <w:rPr>
                <w:rFonts w:ascii="Times New Roman" w:hAnsi="Times New Roman" w:cs="Times New Roman"/>
              </w:rPr>
              <w:t>(не смешивать формы).</w:t>
            </w:r>
          </w:p>
        </w:tc>
        <w:tc>
          <w:tcPr>
            <w:tcW w:w="850" w:type="dxa"/>
            <w:vAlign w:val="center"/>
          </w:tcPr>
          <w:p w:rsidR="00D01439" w:rsidRDefault="00D01439" w:rsidP="00D01439">
            <w:pPr>
              <w:spacing w:after="0" w:line="240" w:lineRule="auto"/>
              <w:ind w:left="-108" w:right="-108"/>
              <w:jc w:val="center"/>
              <w:rPr>
                <w:rFonts w:ascii="Times New Roman" w:hAnsi="Times New Roman"/>
                <w:b/>
                <w:sz w:val="24"/>
                <w:szCs w:val="24"/>
              </w:rPr>
            </w:pPr>
            <w:r>
              <w:rPr>
                <w:rFonts w:ascii="Times New Roman" w:hAnsi="Times New Roman"/>
                <w:b/>
                <w:sz w:val="24"/>
                <w:szCs w:val="24"/>
              </w:rPr>
              <w:t>10</w:t>
            </w:r>
          </w:p>
        </w:tc>
        <w:tc>
          <w:tcPr>
            <w:tcW w:w="3147" w:type="dxa"/>
          </w:tcPr>
          <w:p w:rsidR="00D01439" w:rsidRDefault="00B90B19" w:rsidP="00D01439">
            <w:pPr>
              <w:spacing w:after="0" w:line="240" w:lineRule="auto"/>
              <w:rPr>
                <w:rFonts w:ascii="Times New Roman" w:hAnsi="Times New Roman"/>
                <w:sz w:val="24"/>
                <w:szCs w:val="24"/>
              </w:rPr>
            </w:pPr>
            <w:r w:rsidRPr="00B90B19">
              <w:rPr>
                <w:rFonts w:ascii="Times New Roman" w:hAnsi="Times New Roman"/>
                <w:b/>
                <w:i/>
                <w:sz w:val="24"/>
                <w:szCs w:val="24"/>
              </w:rPr>
              <w:t>Л:</w:t>
            </w:r>
            <w:r>
              <w:rPr>
                <w:rFonts w:ascii="Times New Roman" w:hAnsi="Times New Roman"/>
                <w:sz w:val="24"/>
                <w:szCs w:val="24"/>
              </w:rPr>
              <w:t xml:space="preserve"> </w:t>
            </w:r>
            <w:r w:rsidRPr="00B90B19">
              <w:rPr>
                <w:rFonts w:ascii="Times New Roman" w:hAnsi="Times New Roman"/>
                <w:sz w:val="24"/>
                <w:szCs w:val="24"/>
              </w:rPr>
              <w:t>проявляют готовность к активной учебно-познавательной деятельности.</w:t>
            </w:r>
          </w:p>
          <w:p w:rsidR="00B90B19" w:rsidRPr="00B90B19" w:rsidRDefault="00B90B19" w:rsidP="00D01439">
            <w:pPr>
              <w:spacing w:after="0" w:line="240" w:lineRule="auto"/>
              <w:rPr>
                <w:rFonts w:ascii="Times New Roman" w:hAnsi="Times New Roman"/>
                <w:sz w:val="24"/>
                <w:szCs w:val="24"/>
              </w:rPr>
            </w:pPr>
            <w:r w:rsidRPr="00B90B19">
              <w:rPr>
                <w:rFonts w:ascii="Times New Roman" w:hAnsi="Times New Roman"/>
                <w:b/>
                <w:i/>
                <w:sz w:val="24"/>
                <w:szCs w:val="24"/>
              </w:rPr>
              <w:t>П:</w:t>
            </w:r>
            <w:r w:rsidRPr="00B90B19">
              <w:rPr>
                <w:rFonts w:ascii="Times New Roman" w:hAnsi="Times New Roman"/>
                <w:sz w:val="24"/>
                <w:szCs w:val="24"/>
              </w:rPr>
              <w:t xml:space="preserve"> учатся анализировать и обобщать, делать выводы, строить логически обоснованные рассуждения.</w:t>
            </w:r>
          </w:p>
        </w:tc>
      </w:tr>
      <w:tr w:rsidR="006B26F7" w:rsidRPr="007663E6" w:rsidTr="005B1F84">
        <w:trPr>
          <w:trHeight w:val="621"/>
        </w:trPr>
        <w:tc>
          <w:tcPr>
            <w:tcW w:w="421" w:type="dxa"/>
          </w:tcPr>
          <w:p w:rsidR="006B26F7" w:rsidRDefault="00A83441" w:rsidP="006B26F7">
            <w:pPr>
              <w:spacing w:after="0" w:line="240" w:lineRule="auto"/>
              <w:ind w:left="-113" w:right="-108"/>
              <w:jc w:val="center"/>
              <w:rPr>
                <w:rFonts w:ascii="Times New Roman" w:hAnsi="Times New Roman"/>
                <w:b/>
                <w:i/>
                <w:sz w:val="24"/>
                <w:szCs w:val="24"/>
              </w:rPr>
            </w:pPr>
            <w:r>
              <w:rPr>
                <w:rFonts w:ascii="Times New Roman" w:hAnsi="Times New Roman"/>
                <w:b/>
                <w:i/>
                <w:sz w:val="24"/>
                <w:szCs w:val="24"/>
              </w:rPr>
              <w:t>8</w:t>
            </w:r>
          </w:p>
        </w:tc>
        <w:tc>
          <w:tcPr>
            <w:tcW w:w="1530" w:type="dxa"/>
          </w:tcPr>
          <w:p w:rsidR="006B26F7" w:rsidRPr="00217847" w:rsidRDefault="006B26F7" w:rsidP="006B26F7">
            <w:pPr>
              <w:spacing w:after="0" w:line="240" w:lineRule="auto"/>
              <w:ind w:right="-108"/>
              <w:rPr>
                <w:rFonts w:ascii="Times New Roman" w:hAnsi="Times New Roman"/>
                <w:b/>
                <w:i/>
                <w:sz w:val="24"/>
                <w:szCs w:val="24"/>
              </w:rPr>
            </w:pPr>
            <w:r w:rsidRPr="00217847">
              <w:rPr>
                <w:rFonts w:ascii="Times New Roman" w:hAnsi="Times New Roman"/>
                <w:b/>
                <w:i/>
                <w:sz w:val="24"/>
                <w:szCs w:val="24"/>
              </w:rPr>
              <w:t>Информация о домашнем задании</w:t>
            </w:r>
          </w:p>
        </w:tc>
        <w:tc>
          <w:tcPr>
            <w:tcW w:w="1843" w:type="dxa"/>
          </w:tcPr>
          <w:p w:rsidR="006B26F7" w:rsidRPr="009C725D" w:rsidRDefault="006B26F7" w:rsidP="006B26F7">
            <w:pPr>
              <w:spacing w:after="0" w:line="240" w:lineRule="auto"/>
              <w:rPr>
                <w:rFonts w:ascii="Times New Roman" w:hAnsi="Times New Roman"/>
                <w:sz w:val="24"/>
                <w:szCs w:val="24"/>
              </w:rPr>
            </w:pPr>
            <w:r w:rsidRPr="009C725D">
              <w:rPr>
                <w:rFonts w:ascii="Times New Roman" w:hAnsi="Times New Roman"/>
                <w:sz w:val="24"/>
                <w:szCs w:val="24"/>
              </w:rPr>
              <w:t xml:space="preserve">Обеспечение понимания детьми цели, </w:t>
            </w:r>
            <w:r w:rsidRPr="009C725D">
              <w:rPr>
                <w:rFonts w:ascii="Times New Roman" w:hAnsi="Times New Roman"/>
                <w:sz w:val="24"/>
                <w:szCs w:val="24"/>
              </w:rPr>
              <w:lastRenderedPageBreak/>
              <w:t xml:space="preserve">содержания и способов выполнения </w:t>
            </w:r>
            <w:r>
              <w:rPr>
                <w:rFonts w:ascii="Times New Roman" w:hAnsi="Times New Roman"/>
                <w:sz w:val="24"/>
                <w:szCs w:val="24"/>
              </w:rPr>
              <w:t>д/з</w:t>
            </w:r>
          </w:p>
        </w:tc>
        <w:tc>
          <w:tcPr>
            <w:tcW w:w="3827" w:type="dxa"/>
          </w:tcPr>
          <w:p w:rsidR="006B26F7" w:rsidRPr="006B26F7" w:rsidRDefault="006B26F7" w:rsidP="006B26F7">
            <w:pPr>
              <w:rPr>
                <w:rFonts w:ascii="Times New Roman" w:hAnsi="Times New Roman" w:cs="Times New Roman"/>
              </w:rPr>
            </w:pPr>
            <w:r w:rsidRPr="006B26F7">
              <w:rPr>
                <w:rFonts w:ascii="Times New Roman" w:hAnsi="Times New Roman" w:cs="Times New Roman"/>
              </w:rPr>
              <w:lastRenderedPageBreak/>
              <w:t>Комментирует задание. Упр. 236.</w:t>
            </w:r>
          </w:p>
        </w:tc>
        <w:tc>
          <w:tcPr>
            <w:tcW w:w="3686" w:type="dxa"/>
          </w:tcPr>
          <w:p w:rsidR="006B26F7" w:rsidRPr="006B26F7" w:rsidRDefault="006B26F7" w:rsidP="006B26F7">
            <w:pPr>
              <w:rPr>
                <w:rFonts w:ascii="Times New Roman" w:hAnsi="Times New Roman" w:cs="Times New Roman"/>
              </w:rPr>
            </w:pPr>
            <w:r w:rsidRPr="006B26F7">
              <w:rPr>
                <w:rFonts w:ascii="Times New Roman" w:hAnsi="Times New Roman" w:cs="Times New Roman"/>
              </w:rPr>
              <w:t>Записывают в тетради. Задают уточняющие вопросы.</w:t>
            </w:r>
          </w:p>
        </w:tc>
        <w:tc>
          <w:tcPr>
            <w:tcW w:w="850" w:type="dxa"/>
            <w:vAlign w:val="center"/>
          </w:tcPr>
          <w:p w:rsidR="006B26F7" w:rsidRPr="00217847" w:rsidRDefault="006B26F7" w:rsidP="006B26F7">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147" w:type="dxa"/>
          </w:tcPr>
          <w:p w:rsidR="006B26F7" w:rsidRDefault="006B26F7" w:rsidP="006B26F7">
            <w:pPr>
              <w:spacing w:after="0" w:line="240" w:lineRule="auto"/>
              <w:rPr>
                <w:rFonts w:ascii="Times New Roman" w:hAnsi="Times New Roman"/>
                <w:color w:val="000000"/>
                <w:sz w:val="24"/>
                <w:szCs w:val="24"/>
              </w:rPr>
            </w:pPr>
            <w:r w:rsidRPr="00217847">
              <w:rPr>
                <w:rFonts w:ascii="Times New Roman" w:hAnsi="Times New Roman"/>
                <w:b/>
                <w:i/>
                <w:sz w:val="24"/>
                <w:szCs w:val="24"/>
              </w:rPr>
              <w:t>П</w:t>
            </w:r>
            <w:r w:rsidRPr="009C725D">
              <w:rPr>
                <w:rFonts w:ascii="Times New Roman" w:hAnsi="Times New Roman"/>
                <w:sz w:val="24"/>
                <w:szCs w:val="24"/>
              </w:rPr>
              <w:t xml:space="preserve">: </w:t>
            </w:r>
            <w:r>
              <w:rPr>
                <w:rFonts w:ascii="Times New Roman" w:hAnsi="Times New Roman"/>
                <w:color w:val="000000"/>
                <w:sz w:val="24"/>
                <w:szCs w:val="24"/>
              </w:rPr>
              <w:t>структурирование знаний</w:t>
            </w:r>
          </w:p>
          <w:p w:rsidR="006B26F7" w:rsidRPr="00217847" w:rsidRDefault="006B26F7" w:rsidP="00274853">
            <w:pPr>
              <w:spacing w:after="0" w:line="240" w:lineRule="auto"/>
              <w:ind w:left="33"/>
              <w:rPr>
                <w:rFonts w:ascii="Times New Roman" w:hAnsi="Times New Roman"/>
                <w:color w:val="000000"/>
                <w:sz w:val="24"/>
                <w:szCs w:val="24"/>
              </w:rPr>
            </w:pPr>
            <w:r w:rsidRPr="007D72DD">
              <w:rPr>
                <w:rFonts w:ascii="Times New Roman" w:eastAsia="Times New Roman" w:hAnsi="Times New Roman"/>
                <w:b/>
                <w:i/>
                <w:iCs/>
                <w:sz w:val="24"/>
                <w:szCs w:val="24"/>
                <w:lang w:eastAsia="ru-RU"/>
              </w:rPr>
              <w:t>Л</w:t>
            </w:r>
            <w:r w:rsidRPr="009C725D">
              <w:rPr>
                <w:rFonts w:ascii="Times New Roman" w:hAnsi="Times New Roman"/>
                <w:color w:val="000000"/>
                <w:sz w:val="24"/>
                <w:szCs w:val="24"/>
              </w:rPr>
              <w:t xml:space="preserve"> самоопределение.</w:t>
            </w:r>
          </w:p>
        </w:tc>
      </w:tr>
      <w:tr w:rsidR="00D01439" w:rsidRPr="007663E6" w:rsidTr="005B1F84">
        <w:trPr>
          <w:trHeight w:val="621"/>
        </w:trPr>
        <w:tc>
          <w:tcPr>
            <w:tcW w:w="421" w:type="dxa"/>
          </w:tcPr>
          <w:p w:rsidR="00D01439" w:rsidRDefault="00A83441" w:rsidP="00D01439">
            <w:pPr>
              <w:spacing w:after="0" w:line="240" w:lineRule="auto"/>
              <w:ind w:left="-113" w:right="-108"/>
              <w:jc w:val="center"/>
              <w:rPr>
                <w:rFonts w:ascii="Times New Roman" w:hAnsi="Times New Roman"/>
                <w:b/>
                <w:i/>
                <w:sz w:val="24"/>
                <w:szCs w:val="24"/>
              </w:rPr>
            </w:pPr>
            <w:r>
              <w:rPr>
                <w:rFonts w:ascii="Times New Roman" w:hAnsi="Times New Roman"/>
                <w:b/>
                <w:i/>
                <w:sz w:val="24"/>
                <w:szCs w:val="24"/>
              </w:rPr>
              <w:lastRenderedPageBreak/>
              <w:t>9</w:t>
            </w:r>
          </w:p>
        </w:tc>
        <w:tc>
          <w:tcPr>
            <w:tcW w:w="1530" w:type="dxa"/>
          </w:tcPr>
          <w:p w:rsidR="00D01439" w:rsidRPr="00217847" w:rsidRDefault="00D01439" w:rsidP="00D01439">
            <w:pPr>
              <w:spacing w:after="0" w:line="240" w:lineRule="auto"/>
              <w:ind w:right="-108"/>
              <w:rPr>
                <w:rFonts w:ascii="Times New Roman" w:hAnsi="Times New Roman"/>
                <w:b/>
                <w:i/>
                <w:sz w:val="24"/>
                <w:szCs w:val="24"/>
              </w:rPr>
            </w:pPr>
            <w:r w:rsidRPr="00217847">
              <w:rPr>
                <w:rFonts w:ascii="Times New Roman" w:hAnsi="Times New Roman"/>
                <w:b/>
                <w:i/>
                <w:sz w:val="24"/>
                <w:szCs w:val="24"/>
              </w:rPr>
              <w:t>Подведение итогов урока</w:t>
            </w:r>
            <w:r>
              <w:rPr>
                <w:rFonts w:ascii="Times New Roman" w:hAnsi="Times New Roman"/>
                <w:b/>
                <w:i/>
                <w:sz w:val="24"/>
                <w:szCs w:val="24"/>
              </w:rPr>
              <w:t>+рефлексия</w:t>
            </w:r>
            <w:r w:rsidRPr="00217847">
              <w:rPr>
                <w:rFonts w:ascii="Times New Roman" w:hAnsi="Times New Roman"/>
                <w:b/>
                <w:i/>
                <w:sz w:val="24"/>
                <w:szCs w:val="24"/>
              </w:rPr>
              <w:t>.</w:t>
            </w:r>
          </w:p>
        </w:tc>
        <w:tc>
          <w:tcPr>
            <w:tcW w:w="1843" w:type="dxa"/>
          </w:tcPr>
          <w:p w:rsidR="00D01439" w:rsidRPr="00C70D6C" w:rsidRDefault="00D01439" w:rsidP="000D0FF4">
            <w:pPr>
              <w:spacing w:after="0" w:line="240" w:lineRule="auto"/>
              <w:rPr>
                <w:rFonts w:ascii="Times New Roman" w:hAnsi="Times New Roman"/>
                <w:b/>
                <w:sz w:val="24"/>
                <w:szCs w:val="24"/>
              </w:rPr>
            </w:pPr>
            <w:r w:rsidRPr="009C725D">
              <w:rPr>
                <w:rFonts w:ascii="Times New Roman" w:hAnsi="Times New Roman"/>
                <w:sz w:val="24"/>
                <w:szCs w:val="24"/>
              </w:rPr>
              <w:t>Дать качественную оценку работы класса</w:t>
            </w:r>
            <w:r>
              <w:rPr>
                <w:rFonts w:ascii="Times New Roman" w:hAnsi="Times New Roman"/>
                <w:sz w:val="24"/>
                <w:szCs w:val="24"/>
              </w:rPr>
              <w:t>, и</w:t>
            </w:r>
            <w:r w:rsidR="000D0FF4">
              <w:rPr>
                <w:rFonts w:ascii="Times New Roman" w:hAnsi="Times New Roman"/>
                <w:sz w:val="24"/>
                <w:szCs w:val="24"/>
              </w:rPr>
              <w:t xml:space="preserve">нициировать рефлексию детей </w:t>
            </w:r>
          </w:p>
        </w:tc>
        <w:tc>
          <w:tcPr>
            <w:tcW w:w="3827" w:type="dxa"/>
          </w:tcPr>
          <w:p w:rsidR="00D01439" w:rsidRPr="009C725D" w:rsidRDefault="00D01439" w:rsidP="00274853">
            <w:pPr>
              <w:spacing w:after="0" w:line="240" w:lineRule="auto"/>
              <w:jc w:val="both"/>
              <w:rPr>
                <w:rFonts w:ascii="Times New Roman" w:hAnsi="Times New Roman"/>
                <w:sz w:val="24"/>
                <w:szCs w:val="24"/>
              </w:rPr>
            </w:pPr>
            <w:r>
              <w:rPr>
                <w:rFonts w:ascii="Times New Roman" w:hAnsi="Times New Roman"/>
                <w:sz w:val="24"/>
                <w:szCs w:val="24"/>
              </w:rPr>
              <w:t>П</w:t>
            </w:r>
            <w:r w:rsidRPr="009C725D">
              <w:rPr>
                <w:rFonts w:ascii="Times New Roman" w:hAnsi="Times New Roman"/>
                <w:sz w:val="24"/>
                <w:szCs w:val="24"/>
              </w:rPr>
              <w:t>росит уч</w:t>
            </w:r>
            <w:r>
              <w:rPr>
                <w:rFonts w:ascii="Times New Roman" w:hAnsi="Times New Roman"/>
                <w:sz w:val="24"/>
                <w:szCs w:val="24"/>
              </w:rPr>
              <w:t>ащихся</w:t>
            </w:r>
            <w:r w:rsidRPr="009C725D">
              <w:rPr>
                <w:rFonts w:ascii="Times New Roman" w:hAnsi="Times New Roman"/>
                <w:sz w:val="24"/>
                <w:szCs w:val="24"/>
              </w:rPr>
              <w:t xml:space="preserve"> оценить свою активность на уроке</w:t>
            </w:r>
            <w:r w:rsidR="006B26F7">
              <w:rPr>
                <w:rFonts w:ascii="Times New Roman" w:hAnsi="Times New Roman"/>
                <w:sz w:val="24"/>
                <w:szCs w:val="24"/>
              </w:rPr>
              <w:t>.</w:t>
            </w:r>
          </w:p>
        </w:tc>
        <w:tc>
          <w:tcPr>
            <w:tcW w:w="3686" w:type="dxa"/>
          </w:tcPr>
          <w:p w:rsidR="00D01439" w:rsidRPr="009C725D" w:rsidRDefault="00D01439" w:rsidP="006B26F7">
            <w:pPr>
              <w:spacing w:after="0" w:line="240" w:lineRule="auto"/>
              <w:rPr>
                <w:rFonts w:ascii="Times New Roman" w:hAnsi="Times New Roman"/>
                <w:sz w:val="24"/>
                <w:szCs w:val="24"/>
              </w:rPr>
            </w:pPr>
            <w:r w:rsidRPr="009C725D">
              <w:rPr>
                <w:rFonts w:ascii="Times New Roman" w:hAnsi="Times New Roman"/>
                <w:sz w:val="24"/>
                <w:szCs w:val="24"/>
              </w:rPr>
              <w:t>Учащиеся п</w:t>
            </w:r>
            <w:r>
              <w:rPr>
                <w:rFonts w:ascii="Times New Roman" w:hAnsi="Times New Roman"/>
                <w:sz w:val="24"/>
                <w:szCs w:val="24"/>
              </w:rPr>
              <w:t>роводят самоанализ своей работы, оценивают свою деятельность на уроке.</w:t>
            </w:r>
          </w:p>
        </w:tc>
        <w:tc>
          <w:tcPr>
            <w:tcW w:w="850" w:type="dxa"/>
            <w:vAlign w:val="center"/>
          </w:tcPr>
          <w:p w:rsidR="00D01439" w:rsidRPr="009C725D" w:rsidRDefault="00A83441" w:rsidP="00D0143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147" w:type="dxa"/>
          </w:tcPr>
          <w:p w:rsidR="00D01439" w:rsidRPr="009C725D" w:rsidRDefault="00D01439" w:rsidP="00D01439">
            <w:pPr>
              <w:spacing w:after="0" w:line="240" w:lineRule="auto"/>
              <w:rPr>
                <w:rFonts w:ascii="Times New Roman" w:hAnsi="Times New Roman"/>
                <w:sz w:val="24"/>
                <w:szCs w:val="24"/>
              </w:rPr>
            </w:pPr>
            <w:r w:rsidRPr="00217847">
              <w:rPr>
                <w:rFonts w:ascii="Times New Roman" w:hAnsi="Times New Roman"/>
                <w:b/>
                <w:i/>
                <w:sz w:val="24"/>
                <w:szCs w:val="24"/>
              </w:rPr>
              <w:t>Р</w:t>
            </w:r>
            <w:r w:rsidRPr="009C725D">
              <w:rPr>
                <w:rFonts w:ascii="Times New Roman" w:hAnsi="Times New Roman"/>
                <w:sz w:val="24"/>
                <w:szCs w:val="24"/>
              </w:rPr>
              <w:t>: оценка-осознание уровня и качества усвоения; контроль</w:t>
            </w:r>
          </w:p>
          <w:p w:rsidR="00D01439" w:rsidRPr="009C725D" w:rsidRDefault="00D01439" w:rsidP="00B90B19">
            <w:pPr>
              <w:spacing w:after="0" w:line="240" w:lineRule="auto"/>
              <w:rPr>
                <w:rFonts w:ascii="Times New Roman" w:hAnsi="Times New Roman"/>
                <w:sz w:val="24"/>
                <w:szCs w:val="24"/>
              </w:rPr>
            </w:pPr>
            <w:r w:rsidRPr="00217847">
              <w:rPr>
                <w:rFonts w:ascii="Times New Roman" w:hAnsi="Times New Roman"/>
                <w:b/>
                <w:i/>
                <w:sz w:val="24"/>
                <w:szCs w:val="24"/>
              </w:rPr>
              <w:t>Л</w:t>
            </w:r>
            <w:r w:rsidRPr="009C725D">
              <w:rPr>
                <w:rFonts w:ascii="Times New Roman" w:hAnsi="Times New Roman"/>
                <w:sz w:val="24"/>
                <w:szCs w:val="24"/>
              </w:rPr>
              <w:t xml:space="preserve">: формирование мотивации к учению; </w:t>
            </w:r>
          </w:p>
        </w:tc>
      </w:tr>
    </w:tbl>
    <w:p w:rsidR="000D0FF4" w:rsidRPr="000D0FF4" w:rsidRDefault="000D0FF4" w:rsidP="000D0FF4">
      <w:pPr>
        <w:spacing w:after="0" w:line="240" w:lineRule="auto"/>
        <w:rPr>
          <w:rFonts w:ascii="Times New Roman" w:hAnsi="Times New Roman"/>
          <w:sz w:val="24"/>
          <w:szCs w:val="24"/>
        </w:rPr>
      </w:pPr>
    </w:p>
    <w:p w:rsidR="000D0FF4" w:rsidRDefault="000D0FF4" w:rsidP="005B4C64">
      <w:pPr>
        <w:spacing w:after="0" w:line="240" w:lineRule="auto"/>
        <w:rPr>
          <w:rFonts w:ascii="Times New Roman" w:hAnsi="Times New Roman"/>
          <w:sz w:val="2"/>
          <w:szCs w:val="2"/>
        </w:rPr>
      </w:pPr>
    </w:p>
    <w:p w:rsidR="00B24987" w:rsidRDefault="00B24987" w:rsidP="00B24987">
      <w:pPr>
        <w:pStyle w:val="a8"/>
        <w:spacing w:before="0" w:beforeAutospacing="0" w:after="0" w:afterAutospacing="0"/>
        <w:rPr>
          <w:rFonts w:cstheme="minorBidi"/>
          <w:b/>
          <w:bCs/>
          <w:color w:val="000000" w:themeColor="text1"/>
          <w:kern w:val="24"/>
          <w:sz w:val="28"/>
          <w:szCs w:val="28"/>
        </w:rPr>
      </w:pPr>
      <w:r>
        <w:rPr>
          <w:rFonts w:cstheme="minorBidi"/>
          <w:b/>
          <w:bCs/>
          <w:color w:val="000000" w:themeColor="text1"/>
          <w:kern w:val="24"/>
          <w:sz w:val="28"/>
          <w:szCs w:val="28"/>
        </w:rPr>
        <w:t>5. Распределите в колонки: со сравнительной степенью прилагательного и наречия.</w:t>
      </w:r>
    </w:p>
    <w:p w:rsidR="00B24987" w:rsidRDefault="00B24987" w:rsidP="00B24987">
      <w:pPr>
        <w:pStyle w:val="a8"/>
        <w:spacing w:before="0" w:beforeAutospacing="0" w:after="0" w:afterAutospacing="0"/>
        <w:rPr>
          <w:rFonts w:cstheme="minorBidi"/>
          <w:bCs/>
          <w:color w:val="000000" w:themeColor="text1"/>
          <w:kern w:val="24"/>
          <w:sz w:val="28"/>
          <w:szCs w:val="28"/>
        </w:rPr>
      </w:pPr>
      <w:r w:rsidRPr="00B24987">
        <w:rPr>
          <w:rFonts w:cstheme="minorBidi"/>
          <w:bCs/>
          <w:color w:val="000000" w:themeColor="text1"/>
          <w:kern w:val="24"/>
          <w:sz w:val="28"/>
          <w:szCs w:val="28"/>
        </w:rPr>
        <w:t xml:space="preserve">Замесить </w:t>
      </w:r>
      <w:r w:rsidRPr="00B24987">
        <w:rPr>
          <w:rFonts w:cstheme="minorBidi"/>
          <w:bCs/>
          <w:color w:val="000080"/>
          <w:kern w:val="24"/>
          <w:sz w:val="28"/>
          <w:szCs w:val="28"/>
        </w:rPr>
        <w:t>гуще</w:t>
      </w:r>
      <w:r w:rsidRPr="00B24987">
        <w:rPr>
          <w:rFonts w:cstheme="minorBidi"/>
          <w:bCs/>
          <w:color w:val="000000" w:themeColor="text1"/>
          <w:kern w:val="24"/>
          <w:sz w:val="28"/>
          <w:szCs w:val="28"/>
        </w:rPr>
        <w:t xml:space="preserve">, озеро весной </w:t>
      </w:r>
      <w:r w:rsidRPr="00B24987">
        <w:rPr>
          <w:rFonts w:cstheme="minorBidi"/>
          <w:bCs/>
          <w:color w:val="000080"/>
          <w:kern w:val="24"/>
          <w:sz w:val="28"/>
          <w:szCs w:val="28"/>
        </w:rPr>
        <w:t>глубже</w:t>
      </w:r>
      <w:r w:rsidRPr="00B24987">
        <w:rPr>
          <w:rFonts w:cstheme="minorBidi"/>
          <w:bCs/>
          <w:color w:val="000000" w:themeColor="text1"/>
          <w:kern w:val="24"/>
          <w:sz w:val="28"/>
          <w:szCs w:val="28"/>
        </w:rPr>
        <w:t xml:space="preserve">, идти </w:t>
      </w:r>
      <w:r w:rsidRPr="00B24987">
        <w:rPr>
          <w:rFonts w:cstheme="minorBidi"/>
          <w:bCs/>
          <w:color w:val="000080"/>
          <w:kern w:val="24"/>
          <w:sz w:val="28"/>
          <w:szCs w:val="28"/>
        </w:rPr>
        <w:t>увереннее</w:t>
      </w:r>
      <w:r w:rsidRPr="00B24987">
        <w:rPr>
          <w:rFonts w:cstheme="minorBidi"/>
          <w:bCs/>
          <w:color w:val="000000" w:themeColor="text1"/>
          <w:kern w:val="24"/>
          <w:sz w:val="28"/>
          <w:szCs w:val="28"/>
        </w:rPr>
        <w:t xml:space="preserve">, каша сегодня </w:t>
      </w:r>
      <w:r w:rsidRPr="00B24987">
        <w:rPr>
          <w:rFonts w:cstheme="minorBidi"/>
          <w:bCs/>
          <w:color w:val="000080"/>
          <w:kern w:val="24"/>
          <w:sz w:val="28"/>
          <w:szCs w:val="28"/>
        </w:rPr>
        <w:t>гуще</w:t>
      </w:r>
      <w:r w:rsidRPr="00B24987">
        <w:rPr>
          <w:rFonts w:cstheme="minorBidi"/>
          <w:bCs/>
          <w:color w:val="000000" w:themeColor="text1"/>
          <w:kern w:val="24"/>
          <w:sz w:val="28"/>
          <w:szCs w:val="28"/>
        </w:rPr>
        <w:t xml:space="preserve">, копать </w:t>
      </w:r>
      <w:r w:rsidRPr="00B24987">
        <w:rPr>
          <w:rFonts w:cstheme="minorBidi"/>
          <w:bCs/>
          <w:color w:val="000080"/>
          <w:kern w:val="24"/>
          <w:sz w:val="28"/>
          <w:szCs w:val="28"/>
        </w:rPr>
        <w:t>глубже</w:t>
      </w:r>
      <w:r w:rsidRPr="00B24987">
        <w:rPr>
          <w:rFonts w:cstheme="minorBidi"/>
          <w:bCs/>
          <w:color w:val="000000" w:themeColor="text1"/>
          <w:kern w:val="24"/>
          <w:sz w:val="28"/>
          <w:szCs w:val="28"/>
        </w:rPr>
        <w:t xml:space="preserve">, идти </w:t>
      </w:r>
      <w:r w:rsidRPr="00B24987">
        <w:rPr>
          <w:rFonts w:cstheme="minorBidi"/>
          <w:bCs/>
          <w:color w:val="000080"/>
          <w:kern w:val="24"/>
          <w:sz w:val="28"/>
          <w:szCs w:val="28"/>
        </w:rPr>
        <w:t>увереннее</w:t>
      </w:r>
      <w:r w:rsidRPr="00B24987">
        <w:rPr>
          <w:rFonts w:cstheme="minorBidi"/>
          <w:bCs/>
          <w:color w:val="000000" w:themeColor="text1"/>
          <w:kern w:val="24"/>
          <w:sz w:val="28"/>
          <w:szCs w:val="28"/>
        </w:rPr>
        <w:t xml:space="preserve">, голос его стал </w:t>
      </w:r>
      <w:r w:rsidRPr="00B24987">
        <w:rPr>
          <w:rFonts w:cstheme="minorBidi"/>
          <w:bCs/>
          <w:color w:val="000080"/>
          <w:kern w:val="24"/>
          <w:sz w:val="28"/>
          <w:szCs w:val="28"/>
        </w:rPr>
        <w:t>увереннее</w:t>
      </w:r>
      <w:r w:rsidRPr="00B24987">
        <w:rPr>
          <w:rFonts w:cstheme="minorBidi"/>
          <w:bCs/>
          <w:color w:val="000000" w:themeColor="text1"/>
          <w:kern w:val="24"/>
          <w:sz w:val="28"/>
          <w:szCs w:val="28"/>
        </w:rPr>
        <w:t xml:space="preserve">, прикасаться </w:t>
      </w:r>
      <w:r w:rsidRPr="00B24987">
        <w:rPr>
          <w:rFonts w:cstheme="minorBidi"/>
          <w:bCs/>
          <w:color w:val="000080"/>
          <w:kern w:val="24"/>
          <w:sz w:val="28"/>
          <w:szCs w:val="28"/>
        </w:rPr>
        <w:t>осторожнее</w:t>
      </w:r>
      <w:r w:rsidRPr="00B24987">
        <w:rPr>
          <w:rFonts w:cstheme="minorBidi"/>
          <w:bCs/>
          <w:color w:val="000000" w:themeColor="text1"/>
          <w:kern w:val="24"/>
          <w:sz w:val="28"/>
          <w:szCs w:val="28"/>
        </w:rPr>
        <w:t xml:space="preserve">, шаги стали </w:t>
      </w:r>
      <w:r w:rsidRPr="00B24987">
        <w:rPr>
          <w:rFonts w:cstheme="minorBidi"/>
          <w:bCs/>
          <w:color w:val="000080"/>
          <w:kern w:val="24"/>
          <w:sz w:val="28"/>
          <w:szCs w:val="28"/>
        </w:rPr>
        <w:t>осторожнее</w:t>
      </w:r>
      <w:r w:rsidRPr="00B24987">
        <w:rPr>
          <w:rFonts w:cstheme="minorBidi"/>
          <w:bCs/>
          <w:color w:val="000000" w:themeColor="text1"/>
          <w:kern w:val="24"/>
          <w:sz w:val="28"/>
          <w:szCs w:val="28"/>
        </w:rPr>
        <w:t xml:space="preserve">, движется </w:t>
      </w:r>
      <w:r w:rsidRPr="00B24987">
        <w:rPr>
          <w:rFonts w:cstheme="minorBidi"/>
          <w:bCs/>
          <w:color w:val="000080"/>
          <w:kern w:val="24"/>
          <w:sz w:val="28"/>
          <w:szCs w:val="28"/>
        </w:rPr>
        <w:t>медленнее</w:t>
      </w:r>
      <w:r w:rsidRPr="00B24987">
        <w:rPr>
          <w:rFonts w:cstheme="minorBidi"/>
          <w:bCs/>
          <w:color w:val="000000" w:themeColor="text1"/>
          <w:kern w:val="24"/>
          <w:sz w:val="28"/>
          <w:szCs w:val="28"/>
        </w:rPr>
        <w:t xml:space="preserve">, лес здесь </w:t>
      </w:r>
      <w:r w:rsidRPr="00B24987">
        <w:rPr>
          <w:rFonts w:cstheme="minorBidi"/>
          <w:bCs/>
          <w:color w:val="000080"/>
          <w:kern w:val="24"/>
          <w:sz w:val="28"/>
          <w:szCs w:val="28"/>
        </w:rPr>
        <w:t>реже</w:t>
      </w:r>
      <w:r w:rsidRPr="00B24987">
        <w:rPr>
          <w:rFonts w:cstheme="minorBidi"/>
          <w:bCs/>
          <w:color w:val="000000" w:themeColor="text1"/>
          <w:kern w:val="24"/>
          <w:sz w:val="28"/>
          <w:szCs w:val="28"/>
        </w:rPr>
        <w:t xml:space="preserve">, его движения </w:t>
      </w:r>
      <w:r w:rsidRPr="00B24987">
        <w:rPr>
          <w:rFonts w:cstheme="minorBidi"/>
          <w:bCs/>
          <w:color w:val="000080"/>
          <w:kern w:val="24"/>
          <w:sz w:val="28"/>
          <w:szCs w:val="28"/>
        </w:rPr>
        <w:t>медленнее</w:t>
      </w:r>
      <w:r w:rsidRPr="00B24987">
        <w:rPr>
          <w:rFonts w:cstheme="minorBidi"/>
          <w:bCs/>
          <w:color w:val="000000" w:themeColor="text1"/>
          <w:kern w:val="24"/>
          <w:sz w:val="28"/>
          <w:szCs w:val="28"/>
        </w:rPr>
        <w:t xml:space="preserve">, звук раздается </w:t>
      </w:r>
      <w:r w:rsidRPr="00B24987">
        <w:rPr>
          <w:rFonts w:cstheme="minorBidi"/>
          <w:bCs/>
          <w:color w:val="000080"/>
          <w:kern w:val="24"/>
          <w:sz w:val="28"/>
          <w:szCs w:val="28"/>
        </w:rPr>
        <w:t>реже</w:t>
      </w:r>
      <w:r w:rsidRPr="00B24987">
        <w:rPr>
          <w:rFonts w:cstheme="minorBidi"/>
          <w:bCs/>
          <w:color w:val="000000" w:themeColor="text1"/>
          <w:kern w:val="24"/>
          <w:sz w:val="28"/>
          <w:szCs w:val="28"/>
        </w:rPr>
        <w:t>.</w:t>
      </w:r>
    </w:p>
    <w:p w:rsidR="00A83441" w:rsidRDefault="00A83441" w:rsidP="00B24987">
      <w:pPr>
        <w:pStyle w:val="a8"/>
        <w:spacing w:before="0" w:beforeAutospacing="0" w:after="0" w:afterAutospacing="0"/>
        <w:rPr>
          <w:rFonts w:cstheme="minorBidi"/>
          <w:bCs/>
          <w:color w:val="000000" w:themeColor="text1"/>
          <w:kern w:val="24"/>
          <w:sz w:val="28"/>
          <w:szCs w:val="28"/>
        </w:rPr>
      </w:pPr>
    </w:p>
    <w:p w:rsidR="00B24987" w:rsidRDefault="00B24987" w:rsidP="00B24987">
      <w:pPr>
        <w:pStyle w:val="a8"/>
        <w:spacing w:before="0" w:beforeAutospacing="0" w:after="0" w:afterAutospacing="0"/>
        <w:rPr>
          <w:rFonts w:cstheme="minorBidi"/>
          <w:bCs/>
          <w:color w:val="000000" w:themeColor="text1"/>
          <w:kern w:val="24"/>
          <w:sz w:val="28"/>
          <w:szCs w:val="28"/>
        </w:rPr>
      </w:pPr>
    </w:p>
    <w:p w:rsidR="00B24987" w:rsidRPr="00B24987" w:rsidRDefault="00B24987" w:rsidP="00B24987">
      <w:pPr>
        <w:pStyle w:val="a8"/>
        <w:spacing w:before="0" w:beforeAutospacing="0" w:after="0" w:afterAutospacing="0"/>
        <w:rPr>
          <w:rFonts w:cstheme="minorBidi"/>
          <w:bCs/>
          <w:color w:val="000000" w:themeColor="text1"/>
          <w:kern w:val="24"/>
          <w:sz w:val="28"/>
          <w:szCs w:val="28"/>
        </w:rPr>
      </w:pPr>
      <w:r w:rsidRPr="00B24987">
        <w:rPr>
          <w:rFonts w:cstheme="minorBidi"/>
          <w:b/>
          <w:bCs/>
          <w:color w:val="000000" w:themeColor="text1"/>
          <w:kern w:val="24"/>
          <w:sz w:val="28"/>
          <w:szCs w:val="28"/>
        </w:rPr>
        <w:t>6.</w:t>
      </w:r>
      <w:r>
        <w:rPr>
          <w:rFonts w:cstheme="minorBidi"/>
          <w:bCs/>
          <w:color w:val="000000" w:themeColor="text1"/>
          <w:kern w:val="24"/>
          <w:sz w:val="28"/>
          <w:szCs w:val="28"/>
        </w:rPr>
        <w:t xml:space="preserve"> </w:t>
      </w:r>
      <w:r w:rsidRPr="00B24987">
        <w:rPr>
          <w:rFonts w:cstheme="minorBidi"/>
          <w:b/>
          <w:bCs/>
          <w:color w:val="000000" w:themeColor="text1"/>
          <w:kern w:val="24"/>
          <w:sz w:val="28"/>
          <w:szCs w:val="28"/>
        </w:rPr>
        <w:t>Выпишите только предложения с наречиями в сравнительной степени. Объясните свой выбор.</w:t>
      </w:r>
    </w:p>
    <w:p w:rsidR="00B24987" w:rsidRPr="00B24987" w:rsidRDefault="00B24987" w:rsidP="00B24987">
      <w:pPr>
        <w:pStyle w:val="a8"/>
        <w:rPr>
          <w:bCs/>
          <w:color w:val="000000" w:themeColor="text1"/>
          <w:kern w:val="24"/>
          <w:sz w:val="28"/>
          <w:szCs w:val="28"/>
        </w:rPr>
      </w:pPr>
      <w:r w:rsidRPr="00B24987">
        <w:rPr>
          <w:bCs/>
          <w:color w:val="000000" w:themeColor="text1"/>
          <w:kern w:val="24"/>
          <w:sz w:val="28"/>
          <w:szCs w:val="28"/>
        </w:rPr>
        <w:t xml:space="preserve">Мой отец моложе своего брата. Каждая женщина хочет выглядеть моложе. Голос ведущего становился громче. Собеседник вдруг заговорил громче. Мой брат выше своих одноклассников. Один из атлетов прыгнул выше остальных. Необходимо раскрыть тему шире. Наш ручей весной становится шире. </w:t>
      </w:r>
    </w:p>
    <w:p w:rsidR="00B24987" w:rsidRDefault="00B24987" w:rsidP="00B24987">
      <w:pPr>
        <w:pStyle w:val="a8"/>
        <w:spacing w:before="0" w:beforeAutospacing="0" w:after="0" w:afterAutospacing="0"/>
        <w:rPr>
          <w:b/>
          <w:sz w:val="28"/>
          <w:szCs w:val="28"/>
        </w:rPr>
      </w:pPr>
      <w:r w:rsidRPr="00B24987">
        <w:rPr>
          <w:b/>
          <w:sz w:val="28"/>
          <w:szCs w:val="28"/>
        </w:rPr>
        <w:t>7. Найдите и исправьте ошибки в употреблении наречий в степени сравнения.</w:t>
      </w:r>
    </w:p>
    <w:p w:rsidR="00B24987" w:rsidRPr="00B24987" w:rsidRDefault="00B24987" w:rsidP="00B24987">
      <w:pPr>
        <w:pStyle w:val="a8"/>
        <w:spacing w:before="0" w:beforeAutospacing="0" w:after="0" w:afterAutospacing="0"/>
        <w:rPr>
          <w:sz w:val="28"/>
          <w:szCs w:val="28"/>
        </w:rPr>
      </w:pPr>
      <w:r>
        <w:rPr>
          <w:sz w:val="28"/>
          <w:szCs w:val="28"/>
        </w:rPr>
        <w:t xml:space="preserve">1. Я хочу изучить эту тему более лучше. 2. Сосны в этом лесу росли менее теснее. 3. Он просил прикасаться к </w:t>
      </w:r>
      <w:r w:rsidR="00A83441">
        <w:rPr>
          <w:sz w:val="28"/>
          <w:szCs w:val="28"/>
        </w:rPr>
        <w:t>цветку более осторожнее. 4. Голоса в лесу раздавались более реже.</w:t>
      </w:r>
      <w:r w:rsidR="00C7395E">
        <w:rPr>
          <w:sz w:val="28"/>
          <w:szCs w:val="28"/>
        </w:rPr>
        <w:t xml:space="preserve"> 5. Ветер сегодня дул более порывистее, чем вчера.</w:t>
      </w:r>
    </w:p>
    <w:p w:rsidR="00B24987" w:rsidRPr="00B24987" w:rsidRDefault="00B24987" w:rsidP="005B4C64">
      <w:pPr>
        <w:spacing w:after="0" w:line="240" w:lineRule="auto"/>
        <w:rPr>
          <w:rFonts w:ascii="Times New Roman" w:hAnsi="Times New Roman"/>
          <w:sz w:val="2"/>
          <w:szCs w:val="2"/>
        </w:rPr>
      </w:pPr>
    </w:p>
    <w:p w:rsidR="00B24987" w:rsidRDefault="00B24987" w:rsidP="005B4C64">
      <w:pPr>
        <w:spacing w:after="0" w:line="240" w:lineRule="auto"/>
        <w:rPr>
          <w:rFonts w:ascii="Times New Roman" w:hAnsi="Times New Roman"/>
          <w:sz w:val="2"/>
          <w:szCs w:val="2"/>
        </w:rPr>
      </w:pPr>
    </w:p>
    <w:p w:rsidR="00B24987" w:rsidRPr="00217847" w:rsidRDefault="00B24987" w:rsidP="005B4C64">
      <w:pPr>
        <w:spacing w:after="0" w:line="240" w:lineRule="auto"/>
        <w:rPr>
          <w:rFonts w:ascii="Times New Roman" w:hAnsi="Times New Roman"/>
          <w:sz w:val="2"/>
          <w:szCs w:val="2"/>
        </w:rPr>
      </w:pPr>
    </w:p>
    <w:sectPr w:rsidR="00B24987" w:rsidRPr="00217847" w:rsidSect="00232004">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F1"/>
    <w:rsid w:val="00067D4E"/>
    <w:rsid w:val="0009291E"/>
    <w:rsid w:val="00096E72"/>
    <w:rsid w:val="000C1FD0"/>
    <w:rsid w:val="000D02CA"/>
    <w:rsid w:val="000D0FF4"/>
    <w:rsid w:val="000D2903"/>
    <w:rsid w:val="00105344"/>
    <w:rsid w:val="001A548F"/>
    <w:rsid w:val="001B6A98"/>
    <w:rsid w:val="00232004"/>
    <w:rsid w:val="00274853"/>
    <w:rsid w:val="002C0D3E"/>
    <w:rsid w:val="0030500C"/>
    <w:rsid w:val="00333124"/>
    <w:rsid w:val="003B50E0"/>
    <w:rsid w:val="003E6E2D"/>
    <w:rsid w:val="0042183D"/>
    <w:rsid w:val="004936E4"/>
    <w:rsid w:val="004B1BE8"/>
    <w:rsid w:val="005B1F84"/>
    <w:rsid w:val="005B4C64"/>
    <w:rsid w:val="005C7E8A"/>
    <w:rsid w:val="00614F16"/>
    <w:rsid w:val="00647F37"/>
    <w:rsid w:val="0068252C"/>
    <w:rsid w:val="00682E4E"/>
    <w:rsid w:val="006B26F7"/>
    <w:rsid w:val="006D2BE7"/>
    <w:rsid w:val="006E5BF4"/>
    <w:rsid w:val="007033BC"/>
    <w:rsid w:val="00745FB7"/>
    <w:rsid w:val="00782CBB"/>
    <w:rsid w:val="007913EC"/>
    <w:rsid w:val="007C74C8"/>
    <w:rsid w:val="00800710"/>
    <w:rsid w:val="0097588C"/>
    <w:rsid w:val="00A02D94"/>
    <w:rsid w:val="00A22062"/>
    <w:rsid w:val="00A83441"/>
    <w:rsid w:val="00A84D3A"/>
    <w:rsid w:val="00AF0785"/>
    <w:rsid w:val="00B03769"/>
    <w:rsid w:val="00B122B8"/>
    <w:rsid w:val="00B21EEC"/>
    <w:rsid w:val="00B24987"/>
    <w:rsid w:val="00B73ECA"/>
    <w:rsid w:val="00B90B19"/>
    <w:rsid w:val="00B935D5"/>
    <w:rsid w:val="00BD05F1"/>
    <w:rsid w:val="00C21077"/>
    <w:rsid w:val="00C51795"/>
    <w:rsid w:val="00C70D6C"/>
    <w:rsid w:val="00C7395E"/>
    <w:rsid w:val="00D01439"/>
    <w:rsid w:val="00D10F92"/>
    <w:rsid w:val="00D32FC2"/>
    <w:rsid w:val="00D547C5"/>
    <w:rsid w:val="00D85E8A"/>
    <w:rsid w:val="00E2377C"/>
    <w:rsid w:val="00E53909"/>
    <w:rsid w:val="00E8294E"/>
    <w:rsid w:val="00EA3318"/>
    <w:rsid w:val="00EE571B"/>
    <w:rsid w:val="00F10690"/>
    <w:rsid w:val="00F535BE"/>
    <w:rsid w:val="00FC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6E72"/>
    <w:pPr>
      <w:ind w:left="720"/>
      <w:contextualSpacing/>
    </w:pPr>
  </w:style>
  <w:style w:type="character" w:styleId="a4">
    <w:name w:val="Emphasis"/>
    <w:qFormat/>
    <w:rsid w:val="005B4C64"/>
    <w:rPr>
      <w:i/>
      <w:iCs/>
    </w:rPr>
  </w:style>
  <w:style w:type="character" w:styleId="a5">
    <w:name w:val="Hyperlink"/>
    <w:rsid w:val="005B4C64"/>
    <w:rPr>
      <w:color w:val="0000FF"/>
      <w:u w:val="single"/>
    </w:rPr>
  </w:style>
  <w:style w:type="paragraph" w:styleId="a6">
    <w:name w:val="No Spacing"/>
    <w:qFormat/>
    <w:rsid w:val="00232004"/>
    <w:pPr>
      <w:spacing w:after="0" w:line="240" w:lineRule="auto"/>
    </w:pPr>
    <w:rPr>
      <w:rFonts w:ascii="Calibri" w:eastAsia="Calibri" w:hAnsi="Calibri" w:cs="Times New Roman"/>
    </w:rPr>
  </w:style>
  <w:style w:type="table" w:styleId="a7">
    <w:name w:val="Table Grid"/>
    <w:basedOn w:val="a1"/>
    <w:uiPriority w:val="39"/>
    <w:rsid w:val="006E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24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6E72"/>
    <w:pPr>
      <w:ind w:left="720"/>
      <w:contextualSpacing/>
    </w:pPr>
  </w:style>
  <w:style w:type="character" w:styleId="a4">
    <w:name w:val="Emphasis"/>
    <w:qFormat/>
    <w:rsid w:val="005B4C64"/>
    <w:rPr>
      <w:i/>
      <w:iCs/>
    </w:rPr>
  </w:style>
  <w:style w:type="character" w:styleId="a5">
    <w:name w:val="Hyperlink"/>
    <w:rsid w:val="005B4C64"/>
    <w:rPr>
      <w:color w:val="0000FF"/>
      <w:u w:val="single"/>
    </w:rPr>
  </w:style>
  <w:style w:type="paragraph" w:styleId="a6">
    <w:name w:val="No Spacing"/>
    <w:qFormat/>
    <w:rsid w:val="00232004"/>
    <w:pPr>
      <w:spacing w:after="0" w:line="240" w:lineRule="auto"/>
    </w:pPr>
    <w:rPr>
      <w:rFonts w:ascii="Calibri" w:eastAsia="Calibri" w:hAnsi="Calibri" w:cs="Times New Roman"/>
    </w:rPr>
  </w:style>
  <w:style w:type="table" w:styleId="a7">
    <w:name w:val="Table Grid"/>
    <w:basedOn w:val="a1"/>
    <w:uiPriority w:val="39"/>
    <w:rsid w:val="006E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24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4114">
      <w:bodyDiv w:val="1"/>
      <w:marLeft w:val="0"/>
      <w:marRight w:val="0"/>
      <w:marTop w:val="0"/>
      <w:marBottom w:val="0"/>
      <w:divBdr>
        <w:top w:val="none" w:sz="0" w:space="0" w:color="auto"/>
        <w:left w:val="none" w:sz="0" w:space="0" w:color="auto"/>
        <w:bottom w:val="none" w:sz="0" w:space="0" w:color="auto"/>
        <w:right w:val="none" w:sz="0" w:space="0" w:color="auto"/>
      </w:divBdr>
    </w:div>
    <w:div w:id="1145929437">
      <w:bodyDiv w:val="1"/>
      <w:marLeft w:val="0"/>
      <w:marRight w:val="0"/>
      <w:marTop w:val="0"/>
      <w:marBottom w:val="0"/>
      <w:divBdr>
        <w:top w:val="none" w:sz="0" w:space="0" w:color="auto"/>
        <w:left w:val="none" w:sz="0" w:space="0" w:color="auto"/>
        <w:bottom w:val="none" w:sz="0" w:space="0" w:color="auto"/>
        <w:right w:val="none" w:sz="0" w:space="0" w:color="auto"/>
      </w:divBdr>
    </w:div>
    <w:div w:id="11738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BF9A-21CA-4312-BF3C-02AD0E03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Надежда Пронская</cp:lastModifiedBy>
  <cp:revision>3</cp:revision>
  <dcterms:created xsi:type="dcterms:W3CDTF">2019-07-04T13:35:00Z</dcterms:created>
  <dcterms:modified xsi:type="dcterms:W3CDTF">2019-07-04T13:35:00Z</dcterms:modified>
</cp:coreProperties>
</file>