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B7" w:rsidRPr="00234F26" w:rsidRDefault="003248B7" w:rsidP="003248B7">
      <w:pPr>
        <w:spacing w:after="60" w:line="360" w:lineRule="auto"/>
        <w:ind w:left="-1276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234F26">
        <w:rPr>
          <w:rFonts w:eastAsia="Calibri"/>
          <w:b/>
          <w:sz w:val="28"/>
          <w:szCs w:val="28"/>
          <w:shd w:val="clear" w:color="auto" w:fill="FFFFFF"/>
          <w:lang w:eastAsia="en-US"/>
        </w:rPr>
        <w:t>Технологическая карта урока</w:t>
      </w:r>
    </w:p>
    <w:p w:rsidR="003248B7" w:rsidRPr="00234F26" w:rsidRDefault="003248B7" w:rsidP="003248B7">
      <w:pPr>
        <w:spacing w:after="60" w:line="360" w:lineRule="auto"/>
        <w:ind w:left="-127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tbl>
      <w:tblPr>
        <w:tblStyle w:val="1"/>
        <w:tblW w:w="153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4569"/>
        <w:gridCol w:w="3227"/>
        <w:gridCol w:w="4471"/>
      </w:tblGrid>
      <w:tr w:rsidR="003248B7" w:rsidRPr="00234F26" w:rsidTr="00F30723">
        <w:tc>
          <w:tcPr>
            <w:tcW w:w="3119" w:type="dxa"/>
            <w:shd w:val="clear" w:color="auto" w:fill="F8F8F8"/>
          </w:tcPr>
          <w:p w:rsidR="003248B7" w:rsidRPr="00234F26" w:rsidRDefault="003248B7" w:rsidP="00846D52">
            <w:pPr>
              <w:spacing w:after="60" w:line="276" w:lineRule="auto"/>
              <w:ind w:left="709"/>
              <w:jc w:val="center"/>
              <w:rPr>
                <w:b/>
              </w:rPr>
            </w:pPr>
            <w:r w:rsidRPr="00234F26">
              <w:rPr>
                <w:b/>
              </w:rPr>
              <w:t>Этап</w:t>
            </w:r>
          </w:p>
        </w:tc>
        <w:tc>
          <w:tcPr>
            <w:tcW w:w="4569" w:type="dxa"/>
            <w:shd w:val="clear" w:color="auto" w:fill="F8F8F8"/>
          </w:tcPr>
          <w:p w:rsidR="003248B7" w:rsidRPr="00234F26" w:rsidRDefault="003248B7" w:rsidP="00846D52">
            <w:pPr>
              <w:spacing w:after="60" w:line="276" w:lineRule="auto"/>
              <w:jc w:val="center"/>
              <w:rPr>
                <w:b/>
              </w:rPr>
            </w:pPr>
            <w:r w:rsidRPr="00234F26">
              <w:rPr>
                <w:b/>
              </w:rPr>
              <w:t>Деятельность учителя</w:t>
            </w:r>
          </w:p>
        </w:tc>
        <w:tc>
          <w:tcPr>
            <w:tcW w:w="3227" w:type="dxa"/>
            <w:shd w:val="clear" w:color="auto" w:fill="F8F8F8"/>
          </w:tcPr>
          <w:p w:rsidR="003248B7" w:rsidRPr="00234F26" w:rsidRDefault="003248B7" w:rsidP="00846D52">
            <w:pPr>
              <w:spacing w:after="60" w:line="360" w:lineRule="auto"/>
              <w:jc w:val="center"/>
              <w:rPr>
                <w:b/>
              </w:rPr>
            </w:pPr>
            <w:r w:rsidRPr="00234F26">
              <w:rPr>
                <w:b/>
              </w:rPr>
              <w:t>Деятельность учащихся</w:t>
            </w:r>
          </w:p>
        </w:tc>
        <w:tc>
          <w:tcPr>
            <w:tcW w:w="4471" w:type="dxa"/>
            <w:shd w:val="clear" w:color="auto" w:fill="F8F8F8"/>
          </w:tcPr>
          <w:p w:rsidR="003248B7" w:rsidRPr="00234F26" w:rsidRDefault="003248B7" w:rsidP="00846D52">
            <w:pPr>
              <w:spacing w:after="60" w:line="276" w:lineRule="auto"/>
              <w:jc w:val="center"/>
              <w:rPr>
                <w:b/>
                <w:szCs w:val="22"/>
              </w:rPr>
            </w:pPr>
            <w:r w:rsidRPr="00234F26">
              <w:rPr>
                <w:b/>
                <w:szCs w:val="22"/>
              </w:rPr>
              <w:t>Формируемые универсальные учебные действия</w:t>
            </w:r>
          </w:p>
        </w:tc>
      </w:tr>
      <w:tr w:rsidR="003248B7" w:rsidRPr="00234F26" w:rsidTr="00F30723">
        <w:tc>
          <w:tcPr>
            <w:tcW w:w="3119" w:type="dxa"/>
            <w:shd w:val="clear" w:color="auto" w:fill="F8F8F8"/>
          </w:tcPr>
          <w:p w:rsidR="003248B7" w:rsidRPr="00234F26" w:rsidRDefault="003248B7" w:rsidP="00846D52">
            <w:pPr>
              <w:spacing w:after="60" w:line="360" w:lineRule="auto"/>
              <w:ind w:firstLine="709"/>
              <w:jc w:val="both"/>
            </w:pPr>
            <w:r w:rsidRPr="00234F26">
              <w:t>1.Организационный этап</w:t>
            </w:r>
          </w:p>
        </w:tc>
        <w:tc>
          <w:tcPr>
            <w:tcW w:w="4569" w:type="dxa"/>
          </w:tcPr>
          <w:p w:rsidR="003248B7" w:rsidRPr="00234F26" w:rsidRDefault="003248B7" w:rsidP="00846D52">
            <w:pPr>
              <w:ind w:firstLine="52"/>
              <w:jc w:val="both"/>
            </w:pPr>
            <w:r w:rsidRPr="00234F26">
              <w:t xml:space="preserve">         Учитель  приветствует детей, настраивает на работу, проверяет аппаратуру, задает организационные вопросы:</w:t>
            </w:r>
          </w:p>
          <w:p w:rsidR="003248B7" w:rsidRPr="00DB41ED" w:rsidRDefault="003248B7" w:rsidP="00846D52">
            <w:pPr>
              <w:ind w:firstLine="52"/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>-</w:t>
            </w:r>
            <w:r w:rsidRPr="00DB41ED">
              <w:rPr>
                <w:i/>
                <w:color w:val="002060"/>
                <w:lang w:val="en-US"/>
              </w:rPr>
              <w:t>Hello</w:t>
            </w:r>
            <w:r w:rsidRPr="00DB41ED">
              <w:rPr>
                <w:i/>
                <w:color w:val="002060"/>
                <w:lang w:val="en-GB"/>
              </w:rPr>
              <w:t xml:space="preserve">, </w:t>
            </w:r>
            <w:r w:rsidRPr="00DB41ED">
              <w:rPr>
                <w:i/>
                <w:color w:val="002060"/>
                <w:lang w:val="en-US"/>
              </w:rPr>
              <w:t>students</w:t>
            </w:r>
            <w:r w:rsidRPr="00DB41ED">
              <w:rPr>
                <w:i/>
                <w:color w:val="002060"/>
                <w:lang w:val="en-GB"/>
              </w:rPr>
              <w:t>!</w:t>
            </w:r>
          </w:p>
          <w:p w:rsidR="003248B7" w:rsidRPr="00234F26" w:rsidRDefault="003248B7" w:rsidP="00846D52">
            <w:pPr>
              <w:ind w:firstLine="52"/>
              <w:rPr>
                <w:lang w:val="en-US"/>
              </w:rPr>
            </w:pPr>
            <w:r w:rsidRPr="00DB41ED">
              <w:rPr>
                <w:i/>
                <w:color w:val="002060"/>
                <w:lang w:val="en-US"/>
              </w:rPr>
              <w:t>-How are you today</w:t>
            </w:r>
            <w:r w:rsidRPr="00DB41ED">
              <w:rPr>
                <w:color w:val="002060"/>
                <w:lang w:val="en-US"/>
              </w:rPr>
              <w:t>?</w:t>
            </w:r>
          </w:p>
        </w:tc>
        <w:tc>
          <w:tcPr>
            <w:tcW w:w="3227" w:type="dxa"/>
            <w:shd w:val="clear" w:color="auto" w:fill="F8F8F8"/>
          </w:tcPr>
          <w:p w:rsidR="003248B7" w:rsidRPr="00234F26" w:rsidRDefault="003248B7" w:rsidP="00846D52">
            <w:pPr>
              <w:spacing w:after="60" w:line="276" w:lineRule="auto"/>
              <w:ind w:firstLine="709"/>
              <w:jc w:val="both"/>
            </w:pPr>
            <w:r w:rsidRPr="00234F26">
              <w:t xml:space="preserve">Учащиеся привет-ствуют учителя, слушают его комментарии к уроку </w:t>
            </w:r>
          </w:p>
        </w:tc>
        <w:tc>
          <w:tcPr>
            <w:tcW w:w="4471" w:type="dxa"/>
          </w:tcPr>
          <w:p w:rsidR="003248B7" w:rsidRPr="00234F26" w:rsidRDefault="003248B7" w:rsidP="00846D52">
            <w:pPr>
              <w:ind w:firstLine="709"/>
              <w:jc w:val="both"/>
            </w:pPr>
            <w:r w:rsidRPr="00234F26">
              <w:t>Личностные УУД: принятие своей роли ученика, соблюдение определенных правил поведения.</w:t>
            </w:r>
          </w:p>
          <w:p w:rsidR="003248B7" w:rsidRPr="00234F26" w:rsidRDefault="003248B7" w:rsidP="00846D52">
            <w:pPr>
              <w:ind w:firstLine="709"/>
              <w:jc w:val="both"/>
            </w:pPr>
            <w:r w:rsidRPr="00234F26">
              <w:t>Регулятивные УУД: волевая само регуляция, умение настроить себя на работу на уроке.</w:t>
            </w:r>
          </w:p>
          <w:p w:rsidR="003248B7" w:rsidRPr="00234F26" w:rsidRDefault="003248B7" w:rsidP="00846D52">
            <w:pPr>
              <w:ind w:firstLine="709"/>
              <w:jc w:val="both"/>
            </w:pPr>
            <w:r w:rsidRPr="00234F26">
              <w:t>Коммуникативные УУД: умение использовать речевые средства для  решения коммуникативных задач.</w:t>
            </w:r>
          </w:p>
        </w:tc>
      </w:tr>
      <w:tr w:rsidR="003248B7" w:rsidRPr="00234F26" w:rsidTr="00D961F0">
        <w:trPr>
          <w:trHeight w:val="4021"/>
        </w:trPr>
        <w:tc>
          <w:tcPr>
            <w:tcW w:w="3119" w:type="dxa"/>
            <w:shd w:val="clear" w:color="auto" w:fill="F8F8F8"/>
          </w:tcPr>
          <w:p w:rsidR="003248B7" w:rsidRPr="00234F26" w:rsidRDefault="003248B7" w:rsidP="00A55018">
            <w:pPr>
              <w:spacing w:after="60" w:line="276" w:lineRule="auto"/>
              <w:ind w:firstLine="709"/>
              <w:jc w:val="both"/>
            </w:pPr>
            <w:r w:rsidRPr="00234F26">
              <w:t>2. Постановка цели и задач урока. Мотивация учебной деятельности учащихся.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A26B28" wp14:editId="5CF5B8B8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1019175</wp:posOffset>
                  </wp:positionV>
                  <wp:extent cx="1781175" cy="135699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6" r="11783"/>
                          <a:stretch/>
                        </pic:blipFill>
                        <pic:spPr bwMode="auto">
                          <a:xfrm>
                            <a:off x="0" y="0"/>
                            <a:ext cx="1781175" cy="135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9" w:type="dxa"/>
          </w:tcPr>
          <w:p w:rsidR="003248B7" w:rsidRPr="00234F26" w:rsidRDefault="003248B7" w:rsidP="00846D52">
            <w:pPr>
              <w:ind w:firstLine="52"/>
              <w:jc w:val="both"/>
              <w:rPr>
                <w:color w:val="000000"/>
              </w:rPr>
            </w:pPr>
            <w:r w:rsidRPr="00234F26">
              <w:rPr>
                <w:color w:val="000000"/>
              </w:rPr>
              <w:t xml:space="preserve">         Учитель задействует  презентацию, подготовленную к уроку, задает вопросы наводящего характера о теме урока: </w:t>
            </w:r>
          </w:p>
          <w:p w:rsidR="003248B7" w:rsidRPr="00DB41ED" w:rsidRDefault="003248B7" w:rsidP="00846D52">
            <w:pPr>
              <w:rPr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US"/>
              </w:rPr>
              <w:t>Look at the slide</w:t>
            </w:r>
            <w:r w:rsidRPr="00DB41ED">
              <w:rPr>
                <w:i/>
                <w:color w:val="002060"/>
                <w:lang w:val="en-GB"/>
              </w:rPr>
              <w:t xml:space="preserve">. </w:t>
            </w:r>
            <w:r w:rsidRPr="00DB41ED">
              <w:rPr>
                <w:color w:val="002060"/>
                <w:lang w:val="en-GB"/>
              </w:rPr>
              <w:t xml:space="preserve"> </w:t>
            </w:r>
          </w:p>
          <w:p w:rsidR="003248B7" w:rsidRPr="00234F26" w:rsidRDefault="003248B7" w:rsidP="00846D52">
            <w:pPr>
              <w:rPr>
                <w:color w:val="000000"/>
                <w:lang w:val="en-GB"/>
              </w:rPr>
            </w:pPr>
            <w:r w:rsidRPr="00234F26">
              <w:rPr>
                <w:color w:val="000000"/>
                <w:lang w:val="en-US"/>
              </w:rPr>
              <w:t>(</w:t>
            </w:r>
            <w:r w:rsidRPr="00234F26">
              <w:rPr>
                <w:color w:val="000000"/>
              </w:rPr>
              <w:t>Слайд</w:t>
            </w:r>
            <w:r w:rsidRPr="00234F2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1</w:t>
            </w:r>
            <w:r w:rsidRPr="00234F26">
              <w:rPr>
                <w:color w:val="000000"/>
                <w:lang w:val="en-US"/>
              </w:rPr>
              <w:t>)</w:t>
            </w:r>
          </w:p>
          <w:p w:rsidR="003248B7" w:rsidRPr="00DB41ED" w:rsidRDefault="003248B7" w:rsidP="00846D52">
            <w:pPr>
              <w:jc w:val="both"/>
              <w:rPr>
                <w:i/>
                <w:color w:val="002060"/>
                <w:lang w:val="en-US"/>
              </w:rPr>
            </w:pPr>
            <w:r w:rsidRPr="00DB41ED">
              <w:rPr>
                <w:color w:val="0070C0"/>
                <w:lang w:val="en-US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Tell me, please, what are we going to speak about? Ok? Let’s start!</w:t>
            </w:r>
          </w:p>
          <w:p w:rsidR="003248B7" w:rsidRPr="00DB41ED" w:rsidRDefault="003248B7" w:rsidP="00846D52">
            <w:pPr>
              <w:shd w:val="clear" w:color="auto" w:fill="FFFFFF"/>
              <w:spacing w:after="135"/>
              <w:jc w:val="both"/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US"/>
              </w:rPr>
              <w:t xml:space="preserve">The topic of our lesson today will be </w:t>
            </w:r>
          </w:p>
          <w:p w:rsidR="00F30723" w:rsidRPr="00DB41ED" w:rsidRDefault="00D961F0" w:rsidP="00846D52">
            <w:pPr>
              <w:rPr>
                <w:i/>
                <w:color w:val="002060"/>
                <w:lang w:val="en-US"/>
              </w:rPr>
            </w:pPr>
            <w:r w:rsidRPr="00DB41ED">
              <w:rPr>
                <w:i/>
                <w:color w:val="002060"/>
                <w:lang w:val="en-GB"/>
              </w:rPr>
              <w:t xml:space="preserve">“Two Capitals”, “Visiting Britain”, “Traditions, Holidays, Festivals” </w:t>
            </w:r>
          </w:p>
          <w:p w:rsidR="003248B7" w:rsidRPr="00D961F0" w:rsidRDefault="003248B7" w:rsidP="00A55018">
            <w:pPr>
              <w:rPr>
                <w:lang w:val="en-GB"/>
              </w:rPr>
            </w:pPr>
          </w:p>
        </w:tc>
        <w:tc>
          <w:tcPr>
            <w:tcW w:w="3227" w:type="dxa"/>
            <w:shd w:val="clear" w:color="auto" w:fill="F8F8F8"/>
          </w:tcPr>
          <w:p w:rsidR="00A55018" w:rsidRPr="00D961F0" w:rsidRDefault="003248B7" w:rsidP="00A55018">
            <w:pPr>
              <w:spacing w:line="276" w:lineRule="auto"/>
              <w:ind w:firstLine="709"/>
              <w:jc w:val="both"/>
            </w:pPr>
            <w:r w:rsidRPr="00234F26">
              <w:t>Учащиеся отвечают на вопросы учителя, догадыв</w:t>
            </w:r>
            <w:r w:rsidR="00552DEF">
              <w:t>аются по картинкам, представлен</w:t>
            </w:r>
            <w:r w:rsidRPr="00234F26">
              <w:t xml:space="preserve">ным на слайде, о чем пойдет речь на уроке и с помощью каких средств и методов  им удастся прийти к успеху. </w:t>
            </w:r>
          </w:p>
        </w:tc>
        <w:tc>
          <w:tcPr>
            <w:tcW w:w="4471" w:type="dxa"/>
          </w:tcPr>
          <w:p w:rsidR="003248B7" w:rsidRPr="00D961F0" w:rsidRDefault="003248B7" w:rsidP="00846D52">
            <w:pPr>
              <w:ind w:firstLine="709"/>
              <w:jc w:val="both"/>
            </w:pPr>
            <w:r w:rsidRPr="00234F26">
              <w:t>Личностные</w:t>
            </w:r>
            <w:r w:rsidRPr="00D961F0">
              <w:t xml:space="preserve"> </w:t>
            </w:r>
            <w:r w:rsidRPr="00234F26">
              <w:t>УУД</w:t>
            </w:r>
            <w:r w:rsidRPr="00D961F0">
              <w:t>:</w:t>
            </w:r>
          </w:p>
          <w:p w:rsidR="003248B7" w:rsidRPr="00D961F0" w:rsidRDefault="003248B7" w:rsidP="00846D52">
            <w:pPr>
              <w:jc w:val="both"/>
            </w:pPr>
            <w:r w:rsidRPr="00234F26">
              <w:t>формирование</w:t>
            </w:r>
            <w:r w:rsidRPr="00D961F0">
              <w:t xml:space="preserve"> </w:t>
            </w:r>
            <w:r w:rsidRPr="00234F26">
              <w:t>мотивации</w:t>
            </w:r>
            <w:r w:rsidRPr="00D961F0">
              <w:t xml:space="preserve">, </w:t>
            </w:r>
            <w:r w:rsidRPr="00234F26">
              <w:t>умение</w:t>
            </w:r>
            <w:r w:rsidRPr="00D961F0">
              <w:t xml:space="preserve"> </w:t>
            </w:r>
            <w:r w:rsidRPr="00234F26">
              <w:t>планировать</w:t>
            </w:r>
            <w:r w:rsidRPr="00D961F0">
              <w:t xml:space="preserve"> </w:t>
            </w:r>
            <w:r w:rsidRPr="00234F26">
              <w:t>свое</w:t>
            </w:r>
            <w:r w:rsidRPr="00D961F0">
              <w:t xml:space="preserve"> </w:t>
            </w:r>
            <w:r w:rsidRPr="00234F26">
              <w:t>речевое</w:t>
            </w:r>
            <w:r w:rsidRPr="00D961F0">
              <w:t xml:space="preserve"> </w:t>
            </w:r>
            <w:r w:rsidRPr="00234F26">
              <w:t>поведение</w:t>
            </w:r>
            <w:r w:rsidRPr="00D961F0">
              <w:t>.</w:t>
            </w:r>
          </w:p>
          <w:p w:rsidR="003248B7" w:rsidRPr="00D961F0" w:rsidRDefault="003248B7" w:rsidP="00846D52">
            <w:pPr>
              <w:ind w:firstLine="709"/>
              <w:jc w:val="both"/>
            </w:pPr>
            <w:r w:rsidRPr="00234F26">
              <w:t>Познавательные</w:t>
            </w:r>
            <w:r w:rsidRPr="00D961F0">
              <w:t xml:space="preserve"> </w:t>
            </w:r>
            <w:r w:rsidRPr="00234F26">
              <w:t>УУД</w:t>
            </w:r>
            <w:r w:rsidRPr="00D961F0">
              <w:t>:</w:t>
            </w:r>
          </w:p>
          <w:p w:rsidR="003248B7" w:rsidRPr="00234F26" w:rsidRDefault="003248B7" w:rsidP="00846D52">
            <w:pPr>
              <w:jc w:val="both"/>
            </w:pPr>
            <w:r w:rsidRPr="00234F26">
              <w:t>самостоятельное</w:t>
            </w:r>
            <w:r w:rsidRPr="00D961F0">
              <w:t xml:space="preserve"> </w:t>
            </w:r>
            <w:r w:rsidRPr="00234F26">
              <w:t>выделение и формулирование познавательной задачи.</w:t>
            </w:r>
          </w:p>
          <w:p w:rsidR="003248B7" w:rsidRPr="00234F26" w:rsidRDefault="003248B7" w:rsidP="00846D52">
            <w:pPr>
              <w:ind w:firstLine="709"/>
              <w:jc w:val="both"/>
            </w:pPr>
            <w:r w:rsidRPr="00234F26">
              <w:t>Регулятивные УУД:</w:t>
            </w:r>
          </w:p>
          <w:p w:rsidR="003248B7" w:rsidRPr="00234F26" w:rsidRDefault="003248B7" w:rsidP="00846D52">
            <w:pPr>
              <w:jc w:val="both"/>
            </w:pPr>
            <w:r w:rsidRPr="00234F26">
              <w:t>постановка учебной задачи на основе соотнесения известного с неизвестным.</w:t>
            </w:r>
          </w:p>
          <w:p w:rsidR="003248B7" w:rsidRPr="00234F26" w:rsidRDefault="003248B7" w:rsidP="00846D52">
            <w:pPr>
              <w:ind w:firstLine="709"/>
              <w:jc w:val="both"/>
            </w:pPr>
            <w:r w:rsidRPr="00234F26">
              <w:t>Коммуникативные УУД: умение слушать и понимать речь других; участвовать в коллективном обсуждении проблемы,</w:t>
            </w:r>
          </w:p>
          <w:p w:rsidR="003248B7" w:rsidRPr="00234F26" w:rsidRDefault="003248B7" w:rsidP="00846D52">
            <w:pPr>
              <w:jc w:val="both"/>
            </w:pPr>
            <w:r w:rsidRPr="00234F26">
              <w:t>интересоваться чужим мнением и высказывать свое.</w:t>
            </w:r>
          </w:p>
        </w:tc>
      </w:tr>
      <w:tr w:rsidR="00D961F0" w:rsidRPr="00B4361F" w:rsidTr="00F30723">
        <w:trPr>
          <w:trHeight w:val="557"/>
        </w:trPr>
        <w:tc>
          <w:tcPr>
            <w:tcW w:w="3119" w:type="dxa"/>
            <w:shd w:val="clear" w:color="auto" w:fill="F8F8F8"/>
          </w:tcPr>
          <w:p w:rsidR="00D961F0" w:rsidRPr="00234F26" w:rsidRDefault="00D961F0" w:rsidP="00A55018">
            <w:pPr>
              <w:spacing w:after="60" w:line="276" w:lineRule="auto"/>
              <w:ind w:firstLine="709"/>
              <w:jc w:val="both"/>
            </w:pPr>
            <w:r w:rsidRPr="00355F03">
              <w:t>3.</w:t>
            </w:r>
            <w:r w:rsidRPr="00234F26">
              <w:t>Фо</w:t>
            </w:r>
            <w:r>
              <w:t>нетическая зарядка</w:t>
            </w:r>
          </w:p>
        </w:tc>
        <w:tc>
          <w:tcPr>
            <w:tcW w:w="4569" w:type="dxa"/>
          </w:tcPr>
          <w:p w:rsidR="00D961F0" w:rsidRPr="00DB41ED" w:rsidRDefault="00D961F0" w:rsidP="00D961F0">
            <w:pPr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US"/>
              </w:rPr>
              <w:t>Let’s master our pronunciation</w:t>
            </w:r>
            <w:r w:rsidRPr="00DB41ED">
              <w:rPr>
                <w:i/>
                <w:color w:val="002060"/>
                <w:lang w:val="en-GB"/>
              </w:rPr>
              <w:t>.</w:t>
            </w:r>
          </w:p>
          <w:p w:rsidR="00D961F0" w:rsidRPr="00DB41ED" w:rsidRDefault="00D961F0" w:rsidP="00D961F0">
            <w:pPr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 xml:space="preserve">I’ll show you the symbols of the English sounds and the task for you is to </w:t>
            </w:r>
          </w:p>
          <w:p w:rsidR="00D961F0" w:rsidRPr="00DB41ED" w:rsidRDefault="00D961F0" w:rsidP="00D961F0">
            <w:pPr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lastRenderedPageBreak/>
              <w:t>pronounce the sound and name three words with it on the topics “Two Capitals”, “Visiting Britain”, “Traditions, Holidays, Festivals”.</w:t>
            </w:r>
          </w:p>
          <w:p w:rsidR="00D961F0" w:rsidRPr="00D961F0" w:rsidRDefault="00D961F0" w:rsidP="00846D52">
            <w:pPr>
              <w:ind w:firstLine="52"/>
              <w:jc w:val="both"/>
              <w:rPr>
                <w:color w:val="000000"/>
                <w:lang w:val="en-GB"/>
              </w:rPr>
            </w:pPr>
          </w:p>
        </w:tc>
        <w:tc>
          <w:tcPr>
            <w:tcW w:w="3227" w:type="dxa"/>
            <w:shd w:val="clear" w:color="auto" w:fill="F8F8F8"/>
          </w:tcPr>
          <w:p w:rsidR="00D961F0" w:rsidRPr="00234F26" w:rsidRDefault="00D961F0" w:rsidP="00D961F0">
            <w:pPr>
              <w:spacing w:line="276" w:lineRule="auto"/>
              <w:ind w:firstLine="709"/>
            </w:pPr>
            <w:r w:rsidRPr="00234F26">
              <w:lastRenderedPageBreak/>
              <w:t>Практикуются в произнесении звуко</w:t>
            </w:r>
            <w:r>
              <w:t xml:space="preserve">в хором </w:t>
            </w:r>
            <w:r>
              <w:lastRenderedPageBreak/>
              <w:t>и индивидуально, отраба</w:t>
            </w:r>
            <w:r w:rsidRPr="00234F26">
              <w:t>ты</w:t>
            </w:r>
            <w:r w:rsidRPr="00F30723">
              <w:t>-</w:t>
            </w:r>
            <w:r w:rsidRPr="00234F26">
              <w:t xml:space="preserve">вают произношение звуков </w:t>
            </w:r>
          </w:p>
          <w:p w:rsidR="00D961F0" w:rsidRPr="00DB41ED" w:rsidRDefault="00D961F0" w:rsidP="00D961F0">
            <w:pPr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>[l] – lantern, lamb, listen  to</w:t>
            </w:r>
          </w:p>
          <w:p w:rsidR="00D961F0" w:rsidRPr="00DB41ED" w:rsidRDefault="00D961F0" w:rsidP="00D961F0">
            <w:pPr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>[b] – building, beach,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Big  Ben</w:t>
            </w:r>
          </w:p>
          <w:p w:rsidR="00D961F0" w:rsidRPr="00DB41ED" w:rsidRDefault="00D961F0" w:rsidP="00D961F0">
            <w:pPr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>[k]- cathedral,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Christmas,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kiss</w:t>
            </w:r>
          </w:p>
          <w:p w:rsidR="00D961F0" w:rsidRPr="00DB41ED" w:rsidRDefault="00D961F0" w:rsidP="00D961F0">
            <w:pPr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>[t] – turn,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towers,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trick, treat</w:t>
            </w:r>
          </w:p>
          <w:p w:rsidR="00D961F0" w:rsidRPr="00DB41ED" w:rsidRDefault="00D961F0" w:rsidP="00D961F0">
            <w:pPr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>[f] –.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festivals,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found,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fountain</w:t>
            </w:r>
          </w:p>
          <w:p w:rsidR="00D961F0" w:rsidRPr="00DB41ED" w:rsidRDefault="00D961F0" w:rsidP="00D961F0">
            <w:pPr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>[h] – hug, Hyde  Park,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Halloween</w:t>
            </w:r>
          </w:p>
          <w:p w:rsidR="00D961F0" w:rsidRPr="00B4361F" w:rsidRDefault="00D961F0" w:rsidP="00A55018">
            <w:pPr>
              <w:rPr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>[s] –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celebrate,</w:t>
            </w:r>
            <w:r w:rsidRPr="00DB41ED">
              <w:rPr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statue, strike</w:t>
            </w:r>
          </w:p>
        </w:tc>
        <w:tc>
          <w:tcPr>
            <w:tcW w:w="4471" w:type="dxa"/>
          </w:tcPr>
          <w:p w:rsidR="00D961F0" w:rsidRPr="00B4361F" w:rsidRDefault="00D961F0" w:rsidP="00846D52">
            <w:pPr>
              <w:ind w:firstLine="709"/>
              <w:jc w:val="both"/>
              <w:rPr>
                <w:lang w:val="en-GB"/>
              </w:rPr>
            </w:pPr>
          </w:p>
        </w:tc>
      </w:tr>
      <w:tr w:rsidR="003248B7" w:rsidRPr="00234F26" w:rsidTr="00F30723">
        <w:tc>
          <w:tcPr>
            <w:tcW w:w="3119" w:type="dxa"/>
            <w:shd w:val="clear" w:color="auto" w:fill="F8F8F8"/>
          </w:tcPr>
          <w:p w:rsidR="003248B7" w:rsidRPr="00234F26" w:rsidRDefault="00A027B4" w:rsidP="00846D52">
            <w:pPr>
              <w:spacing w:line="276" w:lineRule="auto"/>
              <w:ind w:firstLine="709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940FE5D" wp14:editId="3D6B0DC0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1023620</wp:posOffset>
                  </wp:positionV>
                  <wp:extent cx="1819275" cy="1377315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5" r="11629"/>
                          <a:stretch/>
                        </pic:blipFill>
                        <pic:spPr bwMode="auto">
                          <a:xfrm>
                            <a:off x="0" y="0"/>
                            <a:ext cx="1819275" cy="137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8B7" w:rsidRPr="00A027B4">
              <w:t>4</w:t>
            </w:r>
            <w:r w:rsidR="003248B7" w:rsidRPr="00234F26">
              <w:t xml:space="preserve">. </w:t>
            </w:r>
            <w:r w:rsidRPr="00A027B4">
              <w:t>Применение знаний и умений в новой ситуации. Обобщение и систематизация знаний</w:t>
            </w:r>
          </w:p>
        </w:tc>
        <w:tc>
          <w:tcPr>
            <w:tcW w:w="4569" w:type="dxa"/>
          </w:tcPr>
          <w:p w:rsidR="003248B7" w:rsidRPr="00355F03" w:rsidRDefault="003248B7" w:rsidP="00846D52">
            <w:pPr>
              <w:ind w:firstLine="52"/>
              <w:rPr>
                <w:color w:val="000000"/>
              </w:rPr>
            </w:pPr>
            <w:r w:rsidRPr="00234F26">
              <w:rPr>
                <w:color w:val="000000"/>
              </w:rPr>
              <w:t xml:space="preserve">        Учитель ориентирует детей</w:t>
            </w:r>
            <w:r>
              <w:rPr>
                <w:color w:val="000000"/>
              </w:rPr>
              <w:t xml:space="preserve"> на выполнение задания  (Слайд 3</w:t>
            </w:r>
            <w:r w:rsidRPr="00234F26">
              <w:rPr>
                <w:color w:val="000000"/>
              </w:rPr>
              <w:t>)</w:t>
            </w:r>
          </w:p>
          <w:p w:rsidR="00F210EE" w:rsidRPr="00DB41ED" w:rsidRDefault="00DB41ED" w:rsidP="00846D52">
            <w:pPr>
              <w:ind w:firstLine="52"/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 xml:space="preserve">Welcome to the intellectual game! </w:t>
            </w:r>
            <w:r w:rsidR="004641A2" w:rsidRPr="00DB41ED">
              <w:rPr>
                <w:color w:val="002060"/>
                <w:lang w:val="en-GB"/>
              </w:rPr>
              <w:t>Today</w:t>
            </w:r>
            <w:r w:rsidR="003248B7" w:rsidRPr="00DB41ED">
              <w:rPr>
                <w:color w:val="002060"/>
                <w:lang w:val="en-GB"/>
              </w:rPr>
              <w:t xml:space="preserve"> we’ll play</w:t>
            </w:r>
            <w:r w:rsidR="00190B0E" w:rsidRPr="00DB41ED">
              <w:rPr>
                <w:color w:val="002060"/>
                <w:lang w:val="en-GB"/>
              </w:rPr>
              <w:t xml:space="preserve"> JEOPARDY.T</w:t>
            </w:r>
            <w:r w:rsidR="003248B7" w:rsidRPr="00DB41ED">
              <w:rPr>
                <w:color w:val="002060"/>
                <w:lang w:val="en-GB"/>
              </w:rPr>
              <w:t xml:space="preserve">the class will be divided into groups of 4-5 students. </w:t>
            </w:r>
          </w:p>
          <w:p w:rsidR="003248B7" w:rsidRPr="00DB41ED" w:rsidRDefault="00F210EE" w:rsidP="00846D52">
            <w:pPr>
              <w:ind w:firstLine="52"/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>You have to follow the rules:</w:t>
            </w:r>
          </w:p>
          <w:p w:rsidR="00533C2D" w:rsidRPr="00DB41ED" w:rsidRDefault="00533C2D" w:rsidP="004641A2">
            <w:pPr>
              <w:pStyle w:val="a7"/>
              <w:numPr>
                <w:ilvl w:val="0"/>
                <w:numId w:val="2"/>
              </w:numPr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>Pick a category and a point value.</w:t>
            </w:r>
          </w:p>
          <w:p w:rsidR="00533C2D" w:rsidRPr="00DB41ED" w:rsidRDefault="00533C2D" w:rsidP="004641A2">
            <w:pPr>
              <w:pStyle w:val="a7"/>
              <w:numPr>
                <w:ilvl w:val="0"/>
                <w:numId w:val="2"/>
              </w:numPr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>Click on the chosen box for the question.</w:t>
            </w:r>
          </w:p>
          <w:p w:rsidR="00533C2D" w:rsidRPr="00DB41ED" w:rsidRDefault="00533C2D" w:rsidP="004641A2">
            <w:pPr>
              <w:pStyle w:val="a7"/>
              <w:numPr>
                <w:ilvl w:val="0"/>
                <w:numId w:val="2"/>
              </w:numPr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>There is a time limit for answering the question.</w:t>
            </w:r>
          </w:p>
          <w:p w:rsidR="00533C2D" w:rsidRPr="00DB41ED" w:rsidRDefault="00533C2D" w:rsidP="004641A2">
            <w:pPr>
              <w:pStyle w:val="a7"/>
              <w:numPr>
                <w:ilvl w:val="0"/>
                <w:numId w:val="2"/>
              </w:numPr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 xml:space="preserve">To see if a student or </w:t>
            </w:r>
            <w:r w:rsidR="003B2EEF" w:rsidRPr="00DB41ED">
              <w:rPr>
                <w:color w:val="002060"/>
                <w:lang w:val="en-GB"/>
              </w:rPr>
              <w:t xml:space="preserve"> a </w:t>
            </w:r>
            <w:r w:rsidRPr="00DB41ED">
              <w:rPr>
                <w:color w:val="002060"/>
                <w:lang w:val="en-GB"/>
              </w:rPr>
              <w:t>group is correct, click again for the answer.</w:t>
            </w:r>
          </w:p>
          <w:p w:rsidR="00533C2D" w:rsidRPr="00DB41ED" w:rsidRDefault="00533C2D" w:rsidP="004641A2">
            <w:pPr>
              <w:pStyle w:val="a7"/>
              <w:numPr>
                <w:ilvl w:val="0"/>
                <w:numId w:val="2"/>
              </w:numPr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 xml:space="preserve">Click the “Back to Board” </w:t>
            </w:r>
            <w:r w:rsidRPr="00DB41ED">
              <w:rPr>
                <w:noProof/>
                <w:color w:val="002060"/>
              </w:rPr>
              <w:drawing>
                <wp:inline distT="0" distB="0" distL="0" distR="0" wp14:anchorId="4EFB6208" wp14:editId="1CEC9A3C">
                  <wp:extent cx="102361" cy="188515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8" cy="191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41ED">
              <w:rPr>
                <w:color w:val="002060"/>
                <w:lang w:val="en-GB"/>
              </w:rPr>
              <w:t xml:space="preserve">  button on the slide to return to the main board.</w:t>
            </w:r>
          </w:p>
          <w:p w:rsidR="003B2EEF" w:rsidRPr="00DB41ED" w:rsidRDefault="00533C2D" w:rsidP="003B2EEF">
            <w:pPr>
              <w:pStyle w:val="a7"/>
              <w:numPr>
                <w:ilvl w:val="0"/>
                <w:numId w:val="2"/>
              </w:numPr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 xml:space="preserve">If the student or </w:t>
            </w:r>
            <w:r w:rsidR="00CF26FD" w:rsidRPr="00DB41ED">
              <w:rPr>
                <w:color w:val="002060"/>
                <w:lang w:val="en-GB"/>
              </w:rPr>
              <w:t xml:space="preserve">the </w:t>
            </w:r>
            <w:r w:rsidRPr="00DB41ED">
              <w:rPr>
                <w:color w:val="002060"/>
                <w:lang w:val="en-GB"/>
              </w:rPr>
              <w:t xml:space="preserve">team is correct, they are awarded the point value of the question. </w:t>
            </w:r>
          </w:p>
          <w:p w:rsidR="00533C2D" w:rsidRPr="00DB41ED" w:rsidRDefault="00533C2D" w:rsidP="003B2EEF">
            <w:pPr>
              <w:pStyle w:val="a7"/>
              <w:numPr>
                <w:ilvl w:val="0"/>
                <w:numId w:val="2"/>
              </w:numPr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>The value buttons will change their colour after each question.</w:t>
            </w:r>
          </w:p>
          <w:p w:rsidR="003B2EEF" w:rsidRPr="00DB41ED" w:rsidRDefault="00533C2D" w:rsidP="003B2EEF">
            <w:pPr>
              <w:pStyle w:val="a7"/>
              <w:numPr>
                <w:ilvl w:val="0"/>
                <w:numId w:val="2"/>
              </w:numPr>
              <w:rPr>
                <w:color w:val="002060"/>
                <w:lang w:val="en-GB"/>
              </w:rPr>
            </w:pPr>
            <w:r w:rsidRPr="00DB41ED">
              <w:rPr>
                <w:color w:val="002060"/>
                <w:lang w:val="en-GB"/>
              </w:rPr>
              <w:t xml:space="preserve">Continue until all questions have been answered. The team with the </w:t>
            </w:r>
            <w:r w:rsidRPr="00DB41ED">
              <w:rPr>
                <w:color w:val="002060"/>
                <w:lang w:val="en-GB"/>
              </w:rPr>
              <w:lastRenderedPageBreak/>
              <w:t xml:space="preserve">most points wins. </w:t>
            </w:r>
          </w:p>
          <w:p w:rsidR="003248B7" w:rsidRPr="00EE444E" w:rsidRDefault="003B2EEF" w:rsidP="00A55018">
            <w:pPr>
              <w:pStyle w:val="a7"/>
              <w:numPr>
                <w:ilvl w:val="0"/>
                <w:numId w:val="2"/>
              </w:numPr>
              <w:ind w:firstLine="52"/>
              <w:rPr>
                <w:color w:val="000000"/>
                <w:lang w:val="en-GB"/>
              </w:rPr>
            </w:pPr>
            <w:r w:rsidRPr="00A55018">
              <w:rPr>
                <w:color w:val="002060"/>
                <w:lang w:val="en-GB"/>
              </w:rPr>
              <w:t>The score will be kept on the board</w:t>
            </w:r>
            <w:r w:rsidRPr="00A55018">
              <w:rPr>
                <w:color w:val="000000"/>
                <w:lang w:val="en-GB"/>
              </w:rPr>
              <w:t>,</w:t>
            </w:r>
          </w:p>
        </w:tc>
        <w:tc>
          <w:tcPr>
            <w:tcW w:w="3227" w:type="dxa"/>
            <w:shd w:val="clear" w:color="auto" w:fill="F8F8F8"/>
          </w:tcPr>
          <w:p w:rsidR="003248B7" w:rsidRPr="0096689A" w:rsidRDefault="003248B7" w:rsidP="00846D52">
            <w:pPr>
              <w:ind w:firstLine="709"/>
              <w:jc w:val="both"/>
            </w:pPr>
            <w:r w:rsidRPr="0096689A">
              <w:rPr>
                <w:noProof/>
              </w:rPr>
              <w:lastRenderedPageBreak/>
              <w:t>Учащиеся из каждой команды</w:t>
            </w:r>
            <w:r>
              <w:t xml:space="preserve"> </w:t>
            </w:r>
            <w:r w:rsidRPr="0096689A">
              <w:rPr>
                <w:noProof/>
              </w:rPr>
              <w:t>поочередно выбирают категорию и цену вопроса. На экране появляется слайд с вопросом. Если дан правильный ответ, учащийся получает жетон (10,20,30</w:t>
            </w:r>
            <w:r>
              <w:rPr>
                <w:noProof/>
              </w:rPr>
              <w:t>,40</w:t>
            </w:r>
            <w:r w:rsidRPr="0096689A">
              <w:rPr>
                <w:noProof/>
              </w:rPr>
              <w:t>). Если нет ответа, право ответа переходит сначала к участникам это</w:t>
            </w:r>
            <w:r w:rsidR="00CF26FD">
              <w:rPr>
                <w:noProof/>
              </w:rPr>
              <w:t>й команды, затем отдается другой команде</w:t>
            </w:r>
            <w:r w:rsidRPr="0096689A">
              <w:rPr>
                <w:noProof/>
              </w:rPr>
              <w:t>. Кнопка выбранного вопроса</w:t>
            </w:r>
            <w:r>
              <w:rPr>
                <w:noProof/>
              </w:rPr>
              <w:t xml:space="preserve"> меняет цвет</w:t>
            </w:r>
            <w:r w:rsidRPr="0096689A">
              <w:rPr>
                <w:noProof/>
              </w:rPr>
              <w:t>. В конце игры подводятся индивидуальные итоги (по жетонам) и по командам.</w:t>
            </w:r>
            <w:r>
              <w:t xml:space="preserve"> </w:t>
            </w:r>
          </w:p>
        </w:tc>
        <w:tc>
          <w:tcPr>
            <w:tcW w:w="4471" w:type="dxa"/>
          </w:tcPr>
          <w:p w:rsidR="003248B7" w:rsidRDefault="003248B7" w:rsidP="00846D52">
            <w:pPr>
              <w:ind w:firstLine="709"/>
              <w:jc w:val="both"/>
            </w:pPr>
            <w:r>
              <w:t>Личностные УУД:</w:t>
            </w:r>
          </w:p>
          <w:p w:rsidR="003248B7" w:rsidRDefault="003248B7" w:rsidP="00846D52">
            <w:pPr>
              <w:jc w:val="both"/>
            </w:pPr>
            <w:r>
              <w:t xml:space="preserve">сохранение мотивации путем использования визуальных средств;       </w:t>
            </w:r>
          </w:p>
          <w:p w:rsidR="003248B7" w:rsidRDefault="003248B7" w:rsidP="00846D52">
            <w:pPr>
              <w:jc w:val="both"/>
            </w:pPr>
            <w:r>
              <w:t xml:space="preserve">           Регулятивные УУД:</w:t>
            </w:r>
          </w:p>
          <w:p w:rsidR="003248B7" w:rsidRDefault="003248B7" w:rsidP="00846D52">
            <w:pPr>
              <w:ind w:firstLine="709"/>
              <w:jc w:val="both"/>
            </w:pPr>
            <w:r>
              <w:t>умение сосредоточиться на выполнении речевых действий; умение проявить настойчивость и усилие для достижения поставленной цели.</w:t>
            </w:r>
          </w:p>
          <w:p w:rsidR="003248B7" w:rsidRPr="00234F26" w:rsidRDefault="003248B7" w:rsidP="00846D52">
            <w:pPr>
              <w:ind w:firstLine="709"/>
              <w:jc w:val="both"/>
            </w:pPr>
            <w:r w:rsidRPr="00234F26">
              <w:t>Познавательные УУД: актуализация новых знаний.</w:t>
            </w:r>
          </w:p>
          <w:p w:rsidR="003248B7" w:rsidRPr="00234F26" w:rsidRDefault="003248B7" w:rsidP="00846D52">
            <w:pPr>
              <w:ind w:firstLine="709"/>
              <w:jc w:val="both"/>
              <w:rPr>
                <w:b/>
                <w:bCs/>
                <w:i/>
                <w:iCs/>
                <w:color w:val="000000"/>
              </w:rPr>
            </w:pPr>
            <w:r w:rsidRPr="00234F26">
              <w:t>Коммуникативные УУД: умение слушать и понимать речь других.</w:t>
            </w:r>
          </w:p>
        </w:tc>
      </w:tr>
      <w:tr w:rsidR="003248B7" w:rsidRPr="00234F26" w:rsidTr="00F30723">
        <w:tc>
          <w:tcPr>
            <w:tcW w:w="3119" w:type="dxa"/>
            <w:shd w:val="clear" w:color="auto" w:fill="F8F8F8"/>
          </w:tcPr>
          <w:p w:rsidR="003248B7" w:rsidRPr="00234F26" w:rsidRDefault="003248B7" w:rsidP="00846D52">
            <w:pPr>
              <w:spacing w:line="276" w:lineRule="auto"/>
              <w:ind w:firstLine="709"/>
              <w:jc w:val="both"/>
            </w:pPr>
            <w:r>
              <w:rPr>
                <w:lang w:val="en-GB"/>
              </w:rPr>
              <w:lastRenderedPageBreak/>
              <w:t>5</w:t>
            </w:r>
            <w:r w:rsidRPr="00234F26">
              <w:t>.Рефлексия</w:t>
            </w:r>
          </w:p>
          <w:p w:rsidR="003248B7" w:rsidRPr="00234F26" w:rsidRDefault="003248B7" w:rsidP="00846D52">
            <w:pPr>
              <w:spacing w:line="276" w:lineRule="auto"/>
              <w:ind w:firstLine="709"/>
              <w:jc w:val="both"/>
            </w:pPr>
          </w:p>
          <w:p w:rsidR="003248B7" w:rsidRPr="00234F26" w:rsidRDefault="00190B0E" w:rsidP="00A55018">
            <w:pPr>
              <w:spacing w:line="276" w:lineRule="auto"/>
              <w:ind w:firstLine="709"/>
              <w:jc w:val="both"/>
            </w:pPr>
            <w:r w:rsidRPr="00190B0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700D0F" wp14:editId="7EB1FA12">
                  <wp:simplePos x="0" y="0"/>
                  <wp:positionH relativeFrom="margin">
                    <wp:posOffset>204470</wp:posOffset>
                  </wp:positionH>
                  <wp:positionV relativeFrom="margin">
                    <wp:posOffset>721360</wp:posOffset>
                  </wp:positionV>
                  <wp:extent cx="1562100" cy="1393825"/>
                  <wp:effectExtent l="0" t="0" r="0" b="0"/>
                  <wp:wrapSquare wrapText="bothSides"/>
                  <wp:docPr id="4" name="Рисунок 4" descr="Картинки по запросу pupils assess themsel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pupils assess themsel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3248B7" w:rsidRPr="00234F26" w:rsidRDefault="003248B7" w:rsidP="00846D52">
            <w:pPr>
              <w:ind w:firstLine="52"/>
              <w:jc w:val="both"/>
              <w:rPr>
                <w:color w:val="000000"/>
              </w:rPr>
            </w:pPr>
            <w:r w:rsidRPr="00234F26">
              <w:rPr>
                <w:color w:val="000000"/>
              </w:rPr>
              <w:t xml:space="preserve"> Учитель акцентирует внимание учащихся на целях урока и на полученных в его ходе результатах. </w:t>
            </w:r>
          </w:p>
          <w:p w:rsidR="003248B7" w:rsidRPr="00DB41ED" w:rsidRDefault="003248B7" w:rsidP="00846D52">
            <w:pPr>
              <w:ind w:firstLine="52"/>
              <w:jc w:val="both"/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US"/>
              </w:rPr>
              <w:t>I think we’ve done a lot. You were active at the lesson. Now it’s time to discuss the results of our lesson. What have you learnt today?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</w:p>
          <w:p w:rsidR="003248B7" w:rsidRPr="00DB41ED" w:rsidRDefault="003248B7" w:rsidP="00846D52">
            <w:pPr>
              <w:ind w:firstLine="52"/>
              <w:jc w:val="both"/>
              <w:rPr>
                <w:i/>
                <w:color w:val="002060"/>
                <w:lang w:val="en-US"/>
              </w:rPr>
            </w:pPr>
          </w:p>
          <w:p w:rsidR="003248B7" w:rsidRPr="00DB41ED" w:rsidRDefault="003248B7" w:rsidP="00846D52">
            <w:pPr>
              <w:ind w:firstLine="52"/>
              <w:jc w:val="both"/>
              <w:rPr>
                <w:color w:val="002060"/>
                <w:lang w:val="en-GB"/>
              </w:rPr>
            </w:pPr>
          </w:p>
          <w:p w:rsidR="003248B7" w:rsidRPr="00234F26" w:rsidRDefault="003248B7" w:rsidP="00846D52">
            <w:pPr>
              <w:ind w:firstLine="52"/>
              <w:jc w:val="both"/>
              <w:rPr>
                <w:i/>
                <w:color w:val="000000"/>
                <w:lang w:val="en-US"/>
              </w:rPr>
            </w:pPr>
            <w:r w:rsidRPr="00DB41ED">
              <w:rPr>
                <w:i/>
                <w:color w:val="002060"/>
                <w:lang w:val="en-US"/>
              </w:rPr>
              <w:t>I’ll give you good and excellent marks today.</w:t>
            </w:r>
          </w:p>
        </w:tc>
        <w:tc>
          <w:tcPr>
            <w:tcW w:w="3227" w:type="dxa"/>
            <w:shd w:val="clear" w:color="auto" w:fill="F8F8F8"/>
          </w:tcPr>
          <w:p w:rsidR="003248B7" w:rsidRPr="00234F26" w:rsidRDefault="003248B7" w:rsidP="00846D52">
            <w:pPr>
              <w:jc w:val="both"/>
              <w:rPr>
                <w:lang w:val="en-GB"/>
              </w:rPr>
            </w:pPr>
          </w:p>
          <w:p w:rsidR="003248B7" w:rsidRPr="00234F26" w:rsidRDefault="003248B7" w:rsidP="00846D52">
            <w:pPr>
              <w:ind w:firstLine="709"/>
              <w:jc w:val="both"/>
            </w:pPr>
            <w:r w:rsidRPr="00234F26">
              <w:t>Учащиеся  дают самооценку своей деятельности и её результатов.</w:t>
            </w:r>
          </w:p>
          <w:p w:rsidR="003248B7" w:rsidRPr="00DB41ED" w:rsidRDefault="003248B7" w:rsidP="00846D52">
            <w:pPr>
              <w:ind w:firstLine="709"/>
              <w:jc w:val="both"/>
              <w:rPr>
                <w:i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>I get it”, “I need a little more help.” “I’m stuck and need help”.</w:t>
            </w:r>
          </w:p>
        </w:tc>
        <w:tc>
          <w:tcPr>
            <w:tcW w:w="4471" w:type="dxa"/>
          </w:tcPr>
          <w:p w:rsidR="003248B7" w:rsidRPr="00234F26" w:rsidRDefault="003248B7" w:rsidP="00846D52">
            <w:pPr>
              <w:shd w:val="clear" w:color="auto" w:fill="FFFFFF"/>
              <w:ind w:firstLine="568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Личностные УУД:</w:t>
            </w:r>
          </w:p>
          <w:p w:rsidR="003248B7" w:rsidRPr="00234F26" w:rsidRDefault="003248B7" w:rsidP="00846D5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овладение способами рефлексии собственной</w:t>
            </w:r>
          </w:p>
          <w:p w:rsidR="003248B7" w:rsidRPr="00234F26" w:rsidRDefault="003248B7" w:rsidP="00846D5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деятельности.</w:t>
            </w:r>
          </w:p>
          <w:p w:rsidR="003248B7" w:rsidRPr="00234F26" w:rsidRDefault="003248B7" w:rsidP="00846D52">
            <w:pPr>
              <w:shd w:val="clear" w:color="auto" w:fill="FFFFFF"/>
              <w:ind w:firstLine="568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Познавательные УУД:</w:t>
            </w:r>
          </w:p>
          <w:p w:rsidR="003248B7" w:rsidRPr="00234F26" w:rsidRDefault="003248B7" w:rsidP="00846D5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контроль и оценка процесса и результатов иноязычной речевой деятельности.</w:t>
            </w:r>
          </w:p>
          <w:p w:rsidR="003248B7" w:rsidRPr="00234F26" w:rsidRDefault="003248B7" w:rsidP="00846D52">
            <w:pPr>
              <w:shd w:val="clear" w:color="auto" w:fill="FFFFFF"/>
              <w:ind w:firstLine="568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Коммуникативные УУД: участвовать в коллективном обсуждении проблемы, интересоваться чужим мнением и высказывать свое.</w:t>
            </w:r>
          </w:p>
          <w:p w:rsidR="003248B7" w:rsidRPr="00234F26" w:rsidRDefault="003248B7" w:rsidP="00846D52">
            <w:pPr>
              <w:shd w:val="clear" w:color="auto" w:fill="FFFFFF"/>
              <w:ind w:firstLine="568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Регулятивные УУД:</w:t>
            </w:r>
          </w:p>
          <w:p w:rsidR="003248B7" w:rsidRPr="00234F26" w:rsidRDefault="003248B7" w:rsidP="00846D5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 xml:space="preserve">осознание учеником того, что он </w:t>
            </w:r>
            <w:r w:rsidR="00F30723">
              <w:rPr>
                <w:bCs/>
                <w:iCs/>
                <w:color w:val="000000"/>
              </w:rPr>
              <w:t>хорошо/плохо научился говорить</w:t>
            </w:r>
            <w:r w:rsidRPr="00234F26">
              <w:rPr>
                <w:bCs/>
                <w:iCs/>
                <w:color w:val="000000"/>
              </w:rPr>
              <w:t xml:space="preserve">, читать на АЯ. </w:t>
            </w:r>
          </w:p>
        </w:tc>
      </w:tr>
      <w:tr w:rsidR="003248B7" w:rsidRPr="00234F26" w:rsidTr="00F30723">
        <w:trPr>
          <w:trHeight w:val="2260"/>
        </w:trPr>
        <w:tc>
          <w:tcPr>
            <w:tcW w:w="3119" w:type="dxa"/>
            <w:shd w:val="clear" w:color="auto" w:fill="F8F8F8"/>
          </w:tcPr>
          <w:p w:rsidR="003248B7" w:rsidRPr="00234F26" w:rsidRDefault="003248B7" w:rsidP="00846D52">
            <w:pPr>
              <w:spacing w:after="60" w:line="276" w:lineRule="auto"/>
              <w:ind w:firstLine="709"/>
              <w:jc w:val="both"/>
            </w:pPr>
            <w:r w:rsidRPr="00B0674A">
              <w:t>6</w:t>
            </w:r>
            <w:r w:rsidRPr="00234F26">
              <w:t>. Информация о домашнем задании, инструктаж</w:t>
            </w:r>
          </w:p>
        </w:tc>
        <w:tc>
          <w:tcPr>
            <w:tcW w:w="4569" w:type="dxa"/>
          </w:tcPr>
          <w:p w:rsidR="003248B7" w:rsidRPr="00234F26" w:rsidRDefault="003248B7" w:rsidP="00846D52">
            <w:pPr>
              <w:ind w:firstLine="52"/>
              <w:jc w:val="both"/>
              <w:rPr>
                <w:color w:val="000000"/>
              </w:rPr>
            </w:pPr>
            <w:r w:rsidRPr="00234F26">
              <w:rPr>
                <w:color w:val="000000"/>
              </w:rPr>
              <w:t xml:space="preserve">         Учитель предлагает учащимся выполнить</w:t>
            </w:r>
          </w:p>
          <w:p w:rsidR="003248B7" w:rsidRPr="00DB41ED" w:rsidRDefault="003248B7" w:rsidP="00846D52">
            <w:pPr>
              <w:rPr>
                <w:i/>
                <w:color w:val="002060"/>
              </w:rPr>
            </w:pPr>
            <w:r w:rsidRPr="00DB41ED">
              <w:rPr>
                <w:i/>
                <w:color w:val="002060"/>
                <w:lang w:val="en-US"/>
              </w:rPr>
              <w:t>Write</w:t>
            </w:r>
            <w:r w:rsidRPr="00DB41ED">
              <w:rPr>
                <w:i/>
                <w:color w:val="002060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down</w:t>
            </w:r>
            <w:r w:rsidRPr="00DB41ED">
              <w:rPr>
                <w:i/>
                <w:color w:val="002060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your</w:t>
            </w:r>
            <w:r w:rsidRPr="00DB41ED">
              <w:rPr>
                <w:i/>
                <w:color w:val="002060"/>
              </w:rPr>
              <w:t xml:space="preserve"> </w:t>
            </w:r>
            <w:r w:rsidRPr="00DB41ED">
              <w:rPr>
                <w:i/>
                <w:color w:val="002060"/>
                <w:lang w:val="en-GB"/>
              </w:rPr>
              <w:t>homework</w:t>
            </w:r>
            <w:r w:rsidRPr="00DB41ED">
              <w:rPr>
                <w:i/>
                <w:color w:val="002060"/>
              </w:rPr>
              <w:t xml:space="preserve">, </w:t>
            </w:r>
            <w:r w:rsidRPr="00DB41ED">
              <w:rPr>
                <w:i/>
                <w:color w:val="002060"/>
                <w:lang w:val="en-US"/>
              </w:rPr>
              <w:t>please</w:t>
            </w:r>
            <w:r w:rsidRPr="00DB41ED">
              <w:rPr>
                <w:i/>
                <w:color w:val="002060"/>
              </w:rPr>
              <w:t xml:space="preserve">. </w:t>
            </w:r>
          </w:p>
          <w:p w:rsidR="003248B7" w:rsidRPr="00DB41ED" w:rsidRDefault="003248B7" w:rsidP="00846D52">
            <w:pPr>
              <w:ind w:firstLine="52"/>
              <w:jc w:val="both"/>
              <w:rPr>
                <w:i/>
                <w:color w:val="002060"/>
                <w:lang w:val="en-GB"/>
              </w:rPr>
            </w:pPr>
            <w:r w:rsidRPr="00DB41ED">
              <w:rPr>
                <w:i/>
                <w:color w:val="002060"/>
                <w:lang w:val="en-GB"/>
              </w:rPr>
              <w:t xml:space="preserve">Make a crossword puzzle. You can choose one </w:t>
            </w:r>
            <w:r w:rsidR="00190B0E" w:rsidRPr="00DB41ED">
              <w:rPr>
                <w:i/>
                <w:color w:val="002060"/>
                <w:lang w:val="en-GB"/>
              </w:rPr>
              <w:t>of the topics</w:t>
            </w:r>
            <w:r w:rsidRPr="00DB41ED">
              <w:rPr>
                <w:i/>
                <w:color w:val="002060"/>
                <w:lang w:val="en-GB"/>
              </w:rPr>
              <w:t>: “Two Capitals</w:t>
            </w:r>
            <w:r w:rsidR="00D961F0" w:rsidRPr="00DB41ED">
              <w:rPr>
                <w:i/>
                <w:color w:val="002060"/>
                <w:lang w:val="en-GB"/>
              </w:rPr>
              <w:t>”,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="00D961F0" w:rsidRPr="00DB41ED">
              <w:rPr>
                <w:i/>
                <w:color w:val="002060"/>
                <w:lang w:val="en-GB"/>
              </w:rPr>
              <w:t>“</w:t>
            </w:r>
            <w:r w:rsidRPr="00DB41ED">
              <w:rPr>
                <w:i/>
                <w:color w:val="002060"/>
                <w:lang w:val="en-GB"/>
              </w:rPr>
              <w:t>Visiting Britain</w:t>
            </w:r>
            <w:r w:rsidR="00D961F0" w:rsidRPr="00DB41ED">
              <w:rPr>
                <w:i/>
                <w:color w:val="002060"/>
                <w:lang w:val="en-GB"/>
              </w:rPr>
              <w:t>”</w:t>
            </w:r>
            <w:r w:rsidRPr="00DB41ED">
              <w:rPr>
                <w:i/>
                <w:color w:val="002060"/>
                <w:lang w:val="en-GB"/>
              </w:rPr>
              <w:t xml:space="preserve">, </w:t>
            </w:r>
            <w:r w:rsidR="00D961F0" w:rsidRPr="00DB41ED">
              <w:rPr>
                <w:i/>
                <w:color w:val="002060"/>
                <w:lang w:val="en-GB"/>
              </w:rPr>
              <w:t>“</w:t>
            </w:r>
            <w:r w:rsidRPr="00DB41ED">
              <w:rPr>
                <w:i/>
                <w:color w:val="002060"/>
                <w:lang w:val="en-GB"/>
              </w:rPr>
              <w:t xml:space="preserve">Traditions, Holidays, Festivals” or make up as many words as you can out of the words </w:t>
            </w:r>
            <w:r w:rsidR="00F30723" w:rsidRPr="00DB41ED">
              <w:rPr>
                <w:i/>
                <w:color w:val="002060"/>
                <w:lang w:val="en-GB"/>
              </w:rPr>
              <w:t>“</w:t>
            </w:r>
            <w:r w:rsidRPr="00DB41ED">
              <w:rPr>
                <w:i/>
                <w:color w:val="002060"/>
                <w:lang w:val="en-GB"/>
              </w:rPr>
              <w:t>Traditions</w:t>
            </w:r>
            <w:r w:rsidR="00F30723" w:rsidRPr="00DB41ED">
              <w:rPr>
                <w:i/>
                <w:color w:val="002060"/>
                <w:lang w:val="en-GB"/>
              </w:rPr>
              <w:t>”</w:t>
            </w:r>
            <w:r w:rsidRPr="00DB41ED">
              <w:rPr>
                <w:i/>
                <w:color w:val="002060"/>
                <w:lang w:val="en-GB"/>
              </w:rPr>
              <w:t xml:space="preserve"> or </w:t>
            </w:r>
            <w:r w:rsidR="00F30723" w:rsidRPr="00DB41ED">
              <w:rPr>
                <w:i/>
                <w:color w:val="002060"/>
                <w:lang w:val="en-GB"/>
              </w:rPr>
              <w:t>“</w:t>
            </w:r>
            <w:r w:rsidRPr="00DB41ED">
              <w:rPr>
                <w:i/>
                <w:color w:val="002060"/>
                <w:lang w:val="en-GB"/>
              </w:rPr>
              <w:t>Festivals</w:t>
            </w:r>
            <w:r w:rsidR="00F30723" w:rsidRPr="00DB41ED">
              <w:rPr>
                <w:i/>
                <w:color w:val="002060"/>
                <w:lang w:val="en-GB"/>
              </w:rPr>
              <w:t>”</w:t>
            </w:r>
            <w:r w:rsidRPr="00DB41ED">
              <w:rPr>
                <w:i/>
                <w:color w:val="002060"/>
                <w:lang w:val="en-GB"/>
              </w:rPr>
              <w:t>.</w:t>
            </w:r>
          </w:p>
          <w:p w:rsidR="003248B7" w:rsidRPr="00CE1BF3" w:rsidRDefault="003248B7" w:rsidP="00846D52">
            <w:pPr>
              <w:ind w:firstLine="52"/>
              <w:jc w:val="both"/>
              <w:rPr>
                <w:i/>
                <w:lang w:val="en-GB"/>
              </w:rPr>
            </w:pPr>
            <w:r w:rsidRPr="00DB41ED">
              <w:rPr>
                <w:i/>
                <w:color w:val="002060"/>
                <w:lang w:val="en-US"/>
              </w:rPr>
              <w:t>Our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lesson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is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over</w:t>
            </w:r>
            <w:r w:rsidRPr="00DB41ED">
              <w:rPr>
                <w:i/>
                <w:color w:val="002060"/>
                <w:lang w:val="en-GB"/>
              </w:rPr>
              <w:t xml:space="preserve">. </w:t>
            </w:r>
            <w:r w:rsidRPr="00DB41ED">
              <w:rPr>
                <w:i/>
                <w:color w:val="002060"/>
                <w:lang w:val="en-US"/>
              </w:rPr>
              <w:t>Have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a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nice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day</w:t>
            </w:r>
            <w:r w:rsidRPr="00DB41ED">
              <w:rPr>
                <w:i/>
                <w:color w:val="002060"/>
                <w:lang w:val="en-GB"/>
              </w:rPr>
              <w:t xml:space="preserve">. </w:t>
            </w:r>
            <w:r w:rsidRPr="00DB41ED">
              <w:rPr>
                <w:i/>
                <w:color w:val="002060"/>
                <w:lang w:val="en-US"/>
              </w:rPr>
              <w:t>You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may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go</w:t>
            </w:r>
            <w:r w:rsidRPr="00DB41ED">
              <w:rPr>
                <w:i/>
                <w:color w:val="002060"/>
                <w:lang w:val="en-GB"/>
              </w:rPr>
              <w:t xml:space="preserve"> </w:t>
            </w:r>
            <w:r w:rsidRPr="00DB41ED">
              <w:rPr>
                <w:i/>
                <w:color w:val="002060"/>
                <w:lang w:val="en-US"/>
              </w:rPr>
              <w:t>out</w:t>
            </w:r>
            <w:r w:rsidRPr="00DB41ED">
              <w:rPr>
                <w:i/>
                <w:color w:val="002060"/>
                <w:lang w:val="en-GB"/>
              </w:rPr>
              <w:t xml:space="preserve">. </w:t>
            </w:r>
          </w:p>
        </w:tc>
        <w:tc>
          <w:tcPr>
            <w:tcW w:w="3227" w:type="dxa"/>
            <w:shd w:val="clear" w:color="auto" w:fill="F8F8F8"/>
          </w:tcPr>
          <w:p w:rsidR="003248B7" w:rsidRPr="00CE1BF3" w:rsidRDefault="003248B7" w:rsidP="00846D52">
            <w:pPr>
              <w:spacing w:after="60" w:line="276" w:lineRule="auto"/>
              <w:ind w:firstLine="709"/>
              <w:jc w:val="both"/>
              <w:rPr>
                <w:lang w:val="en-GB"/>
              </w:rPr>
            </w:pPr>
            <w:r w:rsidRPr="00234F26">
              <w:t>Учащиеся</w:t>
            </w:r>
            <w:r w:rsidRPr="00CE1BF3">
              <w:rPr>
                <w:lang w:val="en-GB"/>
              </w:rPr>
              <w:t xml:space="preserve"> </w:t>
            </w:r>
            <w:r w:rsidRPr="00234F26">
              <w:t>фиксируют</w:t>
            </w:r>
            <w:r w:rsidRPr="00CE1BF3">
              <w:rPr>
                <w:lang w:val="en-GB"/>
              </w:rPr>
              <w:t xml:space="preserve"> </w:t>
            </w:r>
            <w:r w:rsidRPr="00234F26">
              <w:t>домашнее</w:t>
            </w:r>
            <w:r w:rsidRPr="00CE1BF3">
              <w:rPr>
                <w:lang w:val="en-GB"/>
              </w:rPr>
              <w:t xml:space="preserve"> </w:t>
            </w:r>
            <w:r w:rsidRPr="00234F26">
              <w:t>задание</w:t>
            </w:r>
            <w:r w:rsidRPr="00CE1BF3">
              <w:rPr>
                <w:lang w:val="en-GB"/>
              </w:rPr>
              <w:t>.</w:t>
            </w:r>
          </w:p>
        </w:tc>
        <w:tc>
          <w:tcPr>
            <w:tcW w:w="4471" w:type="dxa"/>
          </w:tcPr>
          <w:p w:rsidR="003248B7" w:rsidRPr="00355F03" w:rsidRDefault="003248B7" w:rsidP="00846D52">
            <w:pPr>
              <w:shd w:val="clear" w:color="auto" w:fill="FFFFFF"/>
              <w:ind w:firstLine="568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Личностные</w:t>
            </w:r>
            <w:r w:rsidRPr="00355F03">
              <w:rPr>
                <w:bCs/>
                <w:iCs/>
                <w:color w:val="000000"/>
              </w:rPr>
              <w:t xml:space="preserve"> </w:t>
            </w:r>
            <w:r w:rsidRPr="00234F26">
              <w:rPr>
                <w:bCs/>
                <w:iCs/>
                <w:color w:val="000000"/>
              </w:rPr>
              <w:t>УУД</w:t>
            </w:r>
            <w:r w:rsidRPr="00355F03">
              <w:rPr>
                <w:bCs/>
                <w:iCs/>
                <w:color w:val="000000"/>
              </w:rPr>
              <w:t>:</w:t>
            </w:r>
          </w:p>
          <w:p w:rsidR="003248B7" w:rsidRPr="00355F03" w:rsidRDefault="003248B7" w:rsidP="00846D5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самоопределение</w:t>
            </w:r>
            <w:r w:rsidRPr="00355F03">
              <w:rPr>
                <w:bCs/>
                <w:iCs/>
                <w:color w:val="000000"/>
              </w:rPr>
              <w:t xml:space="preserve">; </w:t>
            </w:r>
            <w:r w:rsidRPr="00234F26">
              <w:rPr>
                <w:bCs/>
                <w:iCs/>
                <w:color w:val="000000"/>
              </w:rPr>
              <w:t>мотивация</w:t>
            </w:r>
            <w:r w:rsidRPr="00355F03">
              <w:rPr>
                <w:bCs/>
                <w:iCs/>
                <w:color w:val="000000"/>
              </w:rPr>
              <w:t xml:space="preserve"> </w:t>
            </w:r>
            <w:r w:rsidRPr="00234F26">
              <w:rPr>
                <w:bCs/>
                <w:iCs/>
                <w:color w:val="000000"/>
              </w:rPr>
              <w:t>к</w:t>
            </w:r>
            <w:r w:rsidRPr="00355F03">
              <w:rPr>
                <w:bCs/>
                <w:iCs/>
                <w:color w:val="000000"/>
              </w:rPr>
              <w:t xml:space="preserve"> </w:t>
            </w:r>
            <w:r w:rsidRPr="00234F26">
              <w:rPr>
                <w:bCs/>
                <w:iCs/>
                <w:color w:val="000000"/>
              </w:rPr>
              <w:t>познанию</w:t>
            </w:r>
            <w:r w:rsidRPr="00355F03">
              <w:rPr>
                <w:bCs/>
                <w:iCs/>
                <w:color w:val="000000"/>
              </w:rPr>
              <w:t>.</w:t>
            </w:r>
          </w:p>
          <w:p w:rsidR="003248B7" w:rsidRPr="00355F03" w:rsidRDefault="003248B7" w:rsidP="00846D52">
            <w:pPr>
              <w:shd w:val="clear" w:color="auto" w:fill="FFFFFF"/>
              <w:ind w:firstLine="568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Познавательные</w:t>
            </w:r>
            <w:r w:rsidRPr="00355F03">
              <w:rPr>
                <w:bCs/>
                <w:iCs/>
                <w:color w:val="000000"/>
              </w:rPr>
              <w:t xml:space="preserve"> </w:t>
            </w:r>
            <w:r w:rsidRPr="00234F26">
              <w:rPr>
                <w:bCs/>
                <w:iCs/>
                <w:color w:val="000000"/>
              </w:rPr>
              <w:t>УУД</w:t>
            </w:r>
            <w:r w:rsidRPr="00355F03">
              <w:rPr>
                <w:bCs/>
                <w:iCs/>
                <w:color w:val="000000"/>
              </w:rPr>
              <w:t>:</w:t>
            </w:r>
          </w:p>
          <w:p w:rsidR="003248B7" w:rsidRPr="00234F26" w:rsidRDefault="003248B7" w:rsidP="00846D5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выделение</w:t>
            </w:r>
            <w:r w:rsidRPr="00355F03">
              <w:rPr>
                <w:bCs/>
                <w:iCs/>
                <w:color w:val="000000"/>
              </w:rPr>
              <w:t xml:space="preserve"> </w:t>
            </w:r>
            <w:r w:rsidRPr="00234F26">
              <w:rPr>
                <w:bCs/>
                <w:iCs/>
                <w:color w:val="000000"/>
              </w:rPr>
              <w:t>необходимой информации.</w:t>
            </w:r>
          </w:p>
          <w:p w:rsidR="003248B7" w:rsidRPr="00234F26" w:rsidRDefault="003248B7" w:rsidP="00846D52">
            <w:pPr>
              <w:shd w:val="clear" w:color="auto" w:fill="FFFFFF"/>
              <w:ind w:firstLine="568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Регулятивные УУД:</w:t>
            </w:r>
          </w:p>
          <w:p w:rsidR="003248B7" w:rsidRPr="00234F26" w:rsidRDefault="003248B7" w:rsidP="00846D5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планирование своего действия в соответствии с поставленной задачей и условиями ее реализации.</w:t>
            </w:r>
          </w:p>
          <w:p w:rsidR="003248B7" w:rsidRPr="00234F26" w:rsidRDefault="003248B7" w:rsidP="00846D52">
            <w:pPr>
              <w:shd w:val="clear" w:color="auto" w:fill="FFFFFF"/>
              <w:ind w:firstLine="568"/>
              <w:jc w:val="both"/>
              <w:rPr>
                <w:bCs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Коммуникативные УУД:</w:t>
            </w:r>
          </w:p>
          <w:p w:rsidR="003248B7" w:rsidRPr="00234F26" w:rsidRDefault="003248B7" w:rsidP="00A55018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</w:rPr>
            </w:pPr>
            <w:r w:rsidRPr="00234F26">
              <w:rPr>
                <w:bCs/>
                <w:iCs/>
                <w:color w:val="000000"/>
              </w:rPr>
              <w:t>умение задавать вопросы для организации</w:t>
            </w:r>
            <w:r w:rsidRPr="00B23468">
              <w:rPr>
                <w:bCs/>
                <w:iCs/>
                <w:color w:val="000000"/>
              </w:rPr>
              <w:t xml:space="preserve"> </w:t>
            </w:r>
            <w:r w:rsidRPr="00234F26">
              <w:rPr>
                <w:bCs/>
                <w:iCs/>
                <w:color w:val="000000"/>
              </w:rPr>
              <w:t>собственной деятельности.</w:t>
            </w:r>
            <w:bookmarkStart w:id="0" w:name="_GoBack"/>
            <w:bookmarkEnd w:id="0"/>
          </w:p>
        </w:tc>
      </w:tr>
    </w:tbl>
    <w:p w:rsidR="003C5D52" w:rsidRDefault="003C5D52"/>
    <w:sectPr w:rsidR="003C5D52" w:rsidSect="00234F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E8A"/>
    <w:multiLevelType w:val="hybridMultilevel"/>
    <w:tmpl w:val="624A0EEA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723E0A82"/>
    <w:multiLevelType w:val="multilevel"/>
    <w:tmpl w:val="04190025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A"/>
    <w:rsid w:val="00190B0E"/>
    <w:rsid w:val="0031653D"/>
    <w:rsid w:val="003248B7"/>
    <w:rsid w:val="00330720"/>
    <w:rsid w:val="00367785"/>
    <w:rsid w:val="003B2EEF"/>
    <w:rsid w:val="003C5D52"/>
    <w:rsid w:val="004641A2"/>
    <w:rsid w:val="00533C2D"/>
    <w:rsid w:val="00552DEF"/>
    <w:rsid w:val="006704F7"/>
    <w:rsid w:val="007376EB"/>
    <w:rsid w:val="00911AEF"/>
    <w:rsid w:val="00A027B4"/>
    <w:rsid w:val="00A55018"/>
    <w:rsid w:val="00B4361F"/>
    <w:rsid w:val="00CE5753"/>
    <w:rsid w:val="00CF26FD"/>
    <w:rsid w:val="00D60351"/>
    <w:rsid w:val="00D961F0"/>
    <w:rsid w:val="00DB41ED"/>
    <w:rsid w:val="00F210EE"/>
    <w:rsid w:val="00F30723"/>
    <w:rsid w:val="00F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8B7"/>
    <w:rPr>
      <w:color w:val="3366CC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3248B7"/>
    <w:pPr>
      <w:keepNext/>
      <w:keepLines/>
      <w:numPr>
        <w:numId w:val="1"/>
      </w:numPr>
      <w:tabs>
        <w:tab w:val="num" w:pos="720"/>
      </w:tabs>
      <w:spacing w:before="480" w:line="360" w:lineRule="auto"/>
      <w:ind w:left="720" w:hanging="360"/>
      <w:jc w:val="center"/>
      <w:outlineLvl w:val="0"/>
    </w:pPr>
    <w:rPr>
      <w:b/>
      <w:bCs/>
      <w:smallCaps/>
      <w:szCs w:val="28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248B7"/>
    <w:pPr>
      <w:keepNext/>
      <w:keepLines/>
      <w:numPr>
        <w:ilvl w:val="1"/>
        <w:numId w:val="1"/>
      </w:numPr>
      <w:tabs>
        <w:tab w:val="num" w:pos="1440"/>
      </w:tabs>
      <w:spacing w:before="200" w:line="360" w:lineRule="auto"/>
      <w:ind w:left="1440" w:hanging="360"/>
      <w:outlineLvl w:val="1"/>
    </w:pPr>
    <w:rPr>
      <w:b/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248B7"/>
    <w:pPr>
      <w:keepNext/>
      <w:keepLines/>
      <w:numPr>
        <w:ilvl w:val="2"/>
        <w:numId w:val="1"/>
      </w:numPr>
      <w:tabs>
        <w:tab w:val="num" w:pos="2160"/>
      </w:tabs>
      <w:spacing w:before="200" w:line="360" w:lineRule="auto"/>
      <w:ind w:left="2160" w:hanging="360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48B7"/>
    <w:pPr>
      <w:keepNext/>
      <w:keepLines/>
      <w:numPr>
        <w:ilvl w:val="3"/>
        <w:numId w:val="1"/>
      </w:numPr>
      <w:tabs>
        <w:tab w:val="num" w:pos="2880"/>
      </w:tabs>
      <w:spacing w:before="200" w:line="360" w:lineRule="auto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248B7"/>
    <w:pPr>
      <w:keepNext/>
      <w:keepLines/>
      <w:numPr>
        <w:ilvl w:val="4"/>
        <w:numId w:val="1"/>
      </w:numPr>
      <w:tabs>
        <w:tab w:val="num" w:pos="3600"/>
      </w:tabs>
      <w:spacing w:before="200" w:line="360" w:lineRule="auto"/>
      <w:ind w:left="3600" w:hanging="360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248B7"/>
    <w:pPr>
      <w:keepNext/>
      <w:keepLines/>
      <w:numPr>
        <w:ilvl w:val="5"/>
        <w:numId w:val="1"/>
      </w:numPr>
      <w:tabs>
        <w:tab w:val="num" w:pos="4320"/>
      </w:tabs>
      <w:spacing w:before="200" w:line="360" w:lineRule="auto"/>
      <w:ind w:left="4320" w:hanging="360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248B7"/>
    <w:pPr>
      <w:keepNext/>
      <w:keepLines/>
      <w:numPr>
        <w:ilvl w:val="6"/>
        <w:numId w:val="1"/>
      </w:numPr>
      <w:tabs>
        <w:tab w:val="num" w:pos="5040"/>
      </w:tabs>
      <w:spacing w:before="200" w:line="360" w:lineRule="auto"/>
      <w:ind w:left="5040" w:hanging="36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248B7"/>
    <w:pPr>
      <w:keepNext/>
      <w:keepLines/>
      <w:numPr>
        <w:ilvl w:val="7"/>
        <w:numId w:val="1"/>
      </w:numPr>
      <w:tabs>
        <w:tab w:val="num" w:pos="5760"/>
      </w:tabs>
      <w:spacing w:before="200" w:line="360" w:lineRule="auto"/>
      <w:ind w:left="5760" w:hanging="36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248B7"/>
    <w:pPr>
      <w:keepNext/>
      <w:keepLines/>
      <w:numPr>
        <w:ilvl w:val="8"/>
        <w:numId w:val="1"/>
      </w:numPr>
      <w:tabs>
        <w:tab w:val="num" w:pos="6480"/>
      </w:tabs>
      <w:spacing w:before="200" w:line="360" w:lineRule="auto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table" w:customStyle="1" w:styleId="1">
    <w:name w:val="Сетка таблицы1"/>
    <w:basedOn w:val="a1"/>
    <w:next w:val="a4"/>
    <w:uiPriority w:val="59"/>
    <w:rsid w:val="003248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2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8B7"/>
    <w:rPr>
      <w:color w:val="3366CC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3248B7"/>
    <w:pPr>
      <w:keepNext/>
      <w:keepLines/>
      <w:numPr>
        <w:numId w:val="1"/>
      </w:numPr>
      <w:tabs>
        <w:tab w:val="num" w:pos="720"/>
      </w:tabs>
      <w:spacing w:before="480" w:line="360" w:lineRule="auto"/>
      <w:ind w:left="720" w:hanging="360"/>
      <w:jc w:val="center"/>
      <w:outlineLvl w:val="0"/>
    </w:pPr>
    <w:rPr>
      <w:b/>
      <w:bCs/>
      <w:smallCaps/>
      <w:szCs w:val="28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248B7"/>
    <w:pPr>
      <w:keepNext/>
      <w:keepLines/>
      <w:numPr>
        <w:ilvl w:val="1"/>
        <w:numId w:val="1"/>
      </w:numPr>
      <w:tabs>
        <w:tab w:val="num" w:pos="1440"/>
      </w:tabs>
      <w:spacing w:before="200" w:line="360" w:lineRule="auto"/>
      <w:ind w:left="1440" w:hanging="360"/>
      <w:outlineLvl w:val="1"/>
    </w:pPr>
    <w:rPr>
      <w:b/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248B7"/>
    <w:pPr>
      <w:keepNext/>
      <w:keepLines/>
      <w:numPr>
        <w:ilvl w:val="2"/>
        <w:numId w:val="1"/>
      </w:numPr>
      <w:tabs>
        <w:tab w:val="num" w:pos="2160"/>
      </w:tabs>
      <w:spacing w:before="200" w:line="360" w:lineRule="auto"/>
      <w:ind w:left="2160" w:hanging="360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48B7"/>
    <w:pPr>
      <w:keepNext/>
      <w:keepLines/>
      <w:numPr>
        <w:ilvl w:val="3"/>
        <w:numId w:val="1"/>
      </w:numPr>
      <w:tabs>
        <w:tab w:val="num" w:pos="2880"/>
      </w:tabs>
      <w:spacing w:before="200" w:line="360" w:lineRule="auto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248B7"/>
    <w:pPr>
      <w:keepNext/>
      <w:keepLines/>
      <w:numPr>
        <w:ilvl w:val="4"/>
        <w:numId w:val="1"/>
      </w:numPr>
      <w:tabs>
        <w:tab w:val="num" w:pos="3600"/>
      </w:tabs>
      <w:spacing w:before="200" w:line="360" w:lineRule="auto"/>
      <w:ind w:left="3600" w:hanging="360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248B7"/>
    <w:pPr>
      <w:keepNext/>
      <w:keepLines/>
      <w:numPr>
        <w:ilvl w:val="5"/>
        <w:numId w:val="1"/>
      </w:numPr>
      <w:tabs>
        <w:tab w:val="num" w:pos="4320"/>
      </w:tabs>
      <w:spacing w:before="200" w:line="360" w:lineRule="auto"/>
      <w:ind w:left="4320" w:hanging="360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248B7"/>
    <w:pPr>
      <w:keepNext/>
      <w:keepLines/>
      <w:numPr>
        <w:ilvl w:val="6"/>
        <w:numId w:val="1"/>
      </w:numPr>
      <w:tabs>
        <w:tab w:val="num" w:pos="5040"/>
      </w:tabs>
      <w:spacing w:before="200" w:line="360" w:lineRule="auto"/>
      <w:ind w:left="5040" w:hanging="36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248B7"/>
    <w:pPr>
      <w:keepNext/>
      <w:keepLines/>
      <w:numPr>
        <w:ilvl w:val="7"/>
        <w:numId w:val="1"/>
      </w:numPr>
      <w:tabs>
        <w:tab w:val="num" w:pos="5760"/>
      </w:tabs>
      <w:spacing w:before="200" w:line="360" w:lineRule="auto"/>
      <w:ind w:left="5760" w:hanging="36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248B7"/>
    <w:pPr>
      <w:keepNext/>
      <w:keepLines/>
      <w:numPr>
        <w:ilvl w:val="8"/>
        <w:numId w:val="1"/>
      </w:numPr>
      <w:tabs>
        <w:tab w:val="num" w:pos="6480"/>
      </w:tabs>
      <w:spacing w:before="200" w:line="360" w:lineRule="auto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table" w:customStyle="1" w:styleId="1">
    <w:name w:val="Сетка таблицы1"/>
    <w:basedOn w:val="a1"/>
    <w:next w:val="a4"/>
    <w:uiPriority w:val="59"/>
    <w:rsid w:val="003248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2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2020-02-19T13:42:00Z</dcterms:created>
  <dcterms:modified xsi:type="dcterms:W3CDTF">2020-02-19T13:42:00Z</dcterms:modified>
</cp:coreProperties>
</file>