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663"/>
      </w:tblGrid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География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Метод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Карта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Евразия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Вселенная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Млечный путь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lastRenderedPageBreak/>
              <w:t>Солнечная система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16"/>
                <w:szCs w:val="116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16"/>
                <w:szCs w:val="116"/>
              </w:rPr>
              <w:t>Гелиоцентрическая модель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0"/>
                <w:szCs w:val="120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20"/>
                <w:szCs w:val="120"/>
              </w:rPr>
              <w:t>Геоцентрическая модель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lastRenderedPageBreak/>
              <w:t>Литосфера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Гидросфера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Атмосфера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Биосфера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Северный полюс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lastRenderedPageBreak/>
              <w:t>Южный полюс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66,5°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Високосный год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21 марта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23 сентября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lastRenderedPageBreak/>
              <w:t>22 июня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22 декабря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Экватор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Тропики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Полярный круг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Земная ось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lastRenderedPageBreak/>
              <w:t>Полярная звезда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Шмуцтитул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Азимут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Компас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Азимут на севе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р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lastRenderedPageBreak/>
              <w:t>Азимут на юг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Азимут на восток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Азимут на запад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План местности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0"/>
                <w:szCs w:val="130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30"/>
                <w:szCs w:val="130"/>
              </w:rPr>
              <w:t>Аэрофотоснимок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lastRenderedPageBreak/>
              <w:t>Масштаб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Численный масштаб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Именованный масштаб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Бергштрих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Абсолютная высота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P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lastRenderedPageBreak/>
              <w:t>Относительная высота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Горизонтали</w:t>
            </w:r>
          </w:p>
        </w:tc>
      </w:tr>
      <w:tr w:rsid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Изогипсы</w:t>
            </w:r>
          </w:p>
        </w:tc>
      </w:tr>
      <w:tr w:rsidR="00165666" w:rsidTr="00165666">
        <w:trPr>
          <w:trHeight w:val="110"/>
        </w:trPr>
        <w:tc>
          <w:tcPr>
            <w:tcW w:w="9571" w:type="dxa"/>
          </w:tcPr>
          <w:p w:rsid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  <w:t>Полярная съёмка местности</w:t>
            </w:r>
          </w:p>
          <w:p w:rsidR="00165666" w:rsidRPr="00165666" w:rsidRDefault="00165666" w:rsidP="00165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28"/>
              </w:rPr>
            </w:pPr>
          </w:p>
        </w:tc>
      </w:tr>
      <w:tr w:rsidR="00165666" w:rsidRPr="00165666" w:rsidTr="00165666">
        <w:trPr>
          <w:trHeight w:val="98"/>
        </w:trPr>
        <w:tc>
          <w:tcPr>
            <w:tcW w:w="9571" w:type="dxa"/>
          </w:tcPr>
          <w:p w:rsidR="00165666" w:rsidRPr="00165666" w:rsidRDefault="00165666" w:rsidP="00165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0"/>
                <w:szCs w:val="120"/>
              </w:rPr>
            </w:pPr>
            <w:r w:rsidRPr="00165666">
              <w:rPr>
                <w:rFonts w:ascii="Times New Roman" w:hAnsi="Times New Roman" w:cs="Times New Roman"/>
                <w:b/>
                <w:color w:val="000000" w:themeColor="text1"/>
                <w:sz w:val="120"/>
                <w:szCs w:val="120"/>
              </w:rPr>
              <w:lastRenderedPageBreak/>
              <w:t>Маршрутная съёмка местности</w:t>
            </w:r>
          </w:p>
        </w:tc>
      </w:tr>
    </w:tbl>
    <w:p w:rsidR="002D1109" w:rsidRDefault="002D1109"/>
    <w:sectPr w:rsidR="002D1109" w:rsidSect="00165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92C"/>
    <w:multiLevelType w:val="hybridMultilevel"/>
    <w:tmpl w:val="AB4275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>
    <w:nsid w:val="2C0208EC"/>
    <w:multiLevelType w:val="hybridMultilevel"/>
    <w:tmpl w:val="FF56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25CA0"/>
    <w:multiLevelType w:val="hybridMultilevel"/>
    <w:tmpl w:val="FF56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109"/>
    <w:rsid w:val="00165666"/>
    <w:rsid w:val="001B1252"/>
    <w:rsid w:val="0028424B"/>
    <w:rsid w:val="002D1109"/>
    <w:rsid w:val="005136CB"/>
    <w:rsid w:val="00A7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0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D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medniriv</dc:creator>
  <cp:lastModifiedBy>medniriv</cp:lastModifiedBy>
  <cp:revision>4</cp:revision>
  <cp:lastPrinted>2019-01-10T13:31:00Z</cp:lastPrinted>
  <dcterms:created xsi:type="dcterms:W3CDTF">2019-01-10T13:14:00Z</dcterms:created>
  <dcterms:modified xsi:type="dcterms:W3CDTF">2019-01-10T13:42:00Z</dcterms:modified>
</cp:coreProperties>
</file>