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83" w:rsidRDefault="00732A83" w:rsidP="00732A83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732A83" w:rsidRDefault="00732A83" w:rsidP="00732A83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732A83" w:rsidRPr="00B93AD8" w:rsidRDefault="00732A83" w:rsidP="00732A83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</w:rPr>
      </w:pPr>
      <w:r w:rsidRPr="00B93AD8">
        <w:rPr>
          <w:rFonts w:eastAsia="Calibri"/>
          <w:b/>
          <w:color w:val="FF0000"/>
          <w:sz w:val="32"/>
          <w:szCs w:val="32"/>
        </w:rPr>
        <w:t xml:space="preserve">Краткая аннотация социальных проектов </w:t>
      </w:r>
    </w:p>
    <w:p w:rsidR="00732A83" w:rsidRPr="007819E6" w:rsidRDefault="00732A83" w:rsidP="00732A83">
      <w:pPr>
        <w:spacing w:line="276" w:lineRule="auto"/>
        <w:jc w:val="center"/>
        <w:rPr>
          <w:rFonts w:eastAsia="Calibri"/>
          <w:b/>
          <w:i/>
          <w:color w:val="FF0000"/>
          <w:sz w:val="32"/>
          <w:szCs w:val="32"/>
        </w:rPr>
      </w:pPr>
    </w:p>
    <w:tbl>
      <w:tblPr>
        <w:tblW w:w="1074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817"/>
        <w:gridCol w:w="3260"/>
        <w:gridCol w:w="6663"/>
      </w:tblGrid>
      <w:tr w:rsidR="00732A83" w:rsidRPr="004B55F5" w:rsidTr="009E52CA">
        <w:tc>
          <w:tcPr>
            <w:tcW w:w="81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732A83" w:rsidRPr="004B55F5" w:rsidRDefault="00732A83" w:rsidP="009E52C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732A83" w:rsidRPr="004B55F5" w:rsidRDefault="00732A83" w:rsidP="009E52CA">
            <w:pPr>
              <w:spacing w:line="276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color w:val="FFFFFF"/>
                <w:sz w:val="28"/>
                <w:szCs w:val="28"/>
              </w:rPr>
              <w:t>Название социального</w:t>
            </w:r>
          </w:p>
          <w:p w:rsidR="00732A83" w:rsidRPr="004B55F5" w:rsidRDefault="00732A83" w:rsidP="009E52CA">
            <w:pPr>
              <w:spacing w:line="276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color w:val="FFFFFF"/>
                <w:sz w:val="28"/>
                <w:szCs w:val="28"/>
              </w:rPr>
              <w:t>проекта</w:t>
            </w:r>
          </w:p>
        </w:tc>
        <w:tc>
          <w:tcPr>
            <w:tcW w:w="6663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732A83" w:rsidRPr="004B55F5" w:rsidRDefault="00732A83" w:rsidP="009E52C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color w:val="FFFFFF"/>
                <w:sz w:val="28"/>
                <w:szCs w:val="28"/>
              </w:rPr>
              <w:t>Краткая аннотация проекта</w:t>
            </w:r>
          </w:p>
        </w:tc>
      </w:tr>
      <w:tr w:rsidR="00732A83" w:rsidRPr="004B55F5" w:rsidTr="009E52CA">
        <w:trPr>
          <w:trHeight w:val="1349"/>
        </w:trPr>
        <w:tc>
          <w:tcPr>
            <w:tcW w:w="817" w:type="dxa"/>
            <w:tcBorders>
              <w:right w:val="nil"/>
            </w:tcBorders>
            <w:shd w:val="clear" w:color="auto" w:fill="D2EAF1"/>
          </w:tcPr>
          <w:p w:rsidR="00732A83" w:rsidRPr="004B55F5" w:rsidRDefault="00732A83" w:rsidP="009E52C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732A83" w:rsidRPr="004B55F5" w:rsidRDefault="00732A83" w:rsidP="009E52C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4B55F5">
              <w:rPr>
                <w:rFonts w:eastAsia="Calibri"/>
                <w:b/>
                <w:sz w:val="28"/>
                <w:szCs w:val="28"/>
              </w:rPr>
              <w:t>«Веселые эстафеты»</w:t>
            </w:r>
          </w:p>
          <w:p w:rsidR="00732A83" w:rsidRPr="004B55F5" w:rsidRDefault="00732A83" w:rsidP="009E52C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nil"/>
            </w:tcBorders>
            <w:shd w:val="clear" w:color="auto" w:fill="D2EAF1"/>
          </w:tcPr>
          <w:p w:rsidR="00732A83" w:rsidRPr="004B55F5" w:rsidRDefault="00732A83" w:rsidP="009E52CA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B55F5">
              <w:rPr>
                <w:rFonts w:eastAsia="Calibri"/>
                <w:sz w:val="28"/>
                <w:szCs w:val="28"/>
              </w:rPr>
              <w:t>Проект направлен на формирование способности общения детей с ограниченными возможностями со здоровыми сверстниками, через совместное проведение «Веселых эстафет».</w:t>
            </w:r>
          </w:p>
        </w:tc>
      </w:tr>
      <w:tr w:rsidR="00732A83" w:rsidRPr="004B55F5" w:rsidTr="009E52CA">
        <w:tc>
          <w:tcPr>
            <w:tcW w:w="817" w:type="dxa"/>
            <w:tcBorders>
              <w:right w:val="nil"/>
            </w:tcBorders>
          </w:tcPr>
          <w:p w:rsidR="00732A83" w:rsidRPr="004B55F5" w:rsidRDefault="00732A83" w:rsidP="009E52C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32A83" w:rsidRPr="004B55F5" w:rsidRDefault="00732A83" w:rsidP="009E52C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4B55F5">
              <w:rPr>
                <w:rFonts w:eastAsia="Calibri"/>
                <w:b/>
                <w:sz w:val="28"/>
                <w:szCs w:val="28"/>
              </w:rPr>
              <w:t>«Живая память»</w:t>
            </w:r>
          </w:p>
        </w:tc>
        <w:tc>
          <w:tcPr>
            <w:tcW w:w="6663" w:type="dxa"/>
            <w:tcBorders>
              <w:left w:val="nil"/>
            </w:tcBorders>
          </w:tcPr>
          <w:p w:rsidR="00732A83" w:rsidRPr="004B55F5" w:rsidRDefault="00732A83" w:rsidP="009E52CA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B55F5">
              <w:rPr>
                <w:rFonts w:eastAsia="Calibri"/>
                <w:sz w:val="28"/>
                <w:szCs w:val="28"/>
              </w:rPr>
              <w:t>Открытие мемориальной доски воинам – афганцам, выпускникам школы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B55F5">
              <w:rPr>
                <w:rFonts w:eastAsia="Calibri"/>
                <w:sz w:val="28"/>
                <w:szCs w:val="28"/>
              </w:rPr>
              <w:t>№ 4 Ушакову Ю.А. и Савину А.В.</w:t>
            </w:r>
          </w:p>
        </w:tc>
      </w:tr>
      <w:tr w:rsidR="00732A83" w:rsidRPr="004B55F5" w:rsidTr="009E52CA">
        <w:tc>
          <w:tcPr>
            <w:tcW w:w="817" w:type="dxa"/>
            <w:tcBorders>
              <w:right w:val="nil"/>
            </w:tcBorders>
            <w:shd w:val="clear" w:color="auto" w:fill="D2EAF1"/>
          </w:tcPr>
          <w:p w:rsidR="00732A83" w:rsidRPr="004B55F5" w:rsidRDefault="00732A83" w:rsidP="009E52C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55F5">
              <w:rPr>
                <w:rFonts w:eastAsia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732A83" w:rsidRPr="004B55F5" w:rsidRDefault="00732A83" w:rsidP="009E52C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4B55F5">
              <w:rPr>
                <w:rFonts w:eastAsia="Calibri"/>
                <w:b/>
                <w:sz w:val="28"/>
                <w:szCs w:val="28"/>
              </w:rPr>
              <w:t>«Мы вместе»</w:t>
            </w:r>
          </w:p>
        </w:tc>
        <w:tc>
          <w:tcPr>
            <w:tcW w:w="6663" w:type="dxa"/>
            <w:tcBorders>
              <w:left w:val="nil"/>
            </w:tcBorders>
            <w:shd w:val="clear" w:color="auto" w:fill="D2EAF1"/>
          </w:tcPr>
          <w:p w:rsidR="00732A83" w:rsidRPr="004B55F5" w:rsidRDefault="00732A83" w:rsidP="009E52CA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B55F5">
              <w:rPr>
                <w:rFonts w:eastAsia="Calibri"/>
                <w:sz w:val="28"/>
                <w:szCs w:val="28"/>
              </w:rPr>
              <w:t>Проект направлен на совместную деятельность детей с ограниченными возможностями со здоровыми сверстниками (изготовление поделок своими руками и представление их на ярмарке).</w:t>
            </w:r>
          </w:p>
        </w:tc>
      </w:tr>
    </w:tbl>
    <w:p w:rsidR="00B30116" w:rsidRDefault="00732A8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8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32A83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2018-11-07T10:44:00Z</dcterms:created>
  <dcterms:modified xsi:type="dcterms:W3CDTF">2018-11-07T10:44:00Z</dcterms:modified>
</cp:coreProperties>
</file>