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4"/>
        <w:gridCol w:w="1550"/>
        <w:gridCol w:w="4239"/>
        <w:gridCol w:w="2138"/>
        <w:gridCol w:w="3761"/>
        <w:gridCol w:w="1458"/>
      </w:tblGrid>
      <w:tr w:rsidR="00A36499" w:rsidTr="006235A1">
        <w:trPr>
          <w:trHeight w:val="15"/>
          <w:tblHeader/>
          <w:jc w:val="center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методы, методические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приемы</w:t>
            </w:r>
          </w:p>
        </w:tc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</w:tr>
      <w:tr w:rsidR="00A36499" w:rsidTr="006235A1">
        <w:trPr>
          <w:trHeight w:val="15"/>
          <w:tblHeader/>
          <w:jc w:val="center"/>
        </w:trPr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видов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УУД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499" w:rsidRDefault="00A36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Расаживает уч-ся по группам. Приветствует учащихся.(Добрый день, ребята! Сегодня мы с вами проведём открытыё урок. Нашими гостями будут члены экспертного совета, которые поставят мне оценку за проведённый урок. Так что мы с вами в одной лодке,  унас одни задачи, и мы- постараемся!)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к уроку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Быстрое включение в деловой ритм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 Беседа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 ответе на вопросы я вам буду давать «карточки успеха». В конце урока мы сможем опредиль лучшего знатока сегодняшнего урока.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Что же вы изучили на прошлом уроке?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Перечисляют темы прошлого урока.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высказывают свое мнение, прислушиваются к мнению других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Т.Е. мы познакомились с Индией- одной из стран Древнего Востока. Какие ещё страны относятся к Древнему Востоку.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Темой для нашего урока будет Китай. Кокретную тему вы сформулируете в конце урока, после того,как познакомитесь с материалом учебника.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Праграф большой, но мы облегчим с ним работу, сделаем вместе с вами презентацию по новому параграфу. Работать будем вместе по группам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 xml:space="preserve">; 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готовлю картинки к файлам, а вы- в своей группе- текст .Задача6 выполнить строгие условия., которые я написала к каждому файлу на стол.(1) и (2- выбрать для ответа лучшего, т.к. его оценка идёт всей группе.)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Слушают учителя и отвечают на его вопросы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учебную задачу, сформулированную вместе с учителем по группам; знакомятся с заданиями группы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Усвоение новых знаний и способов действий.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и природные условия. Условия жизни и хозяйственная деятельность населения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проблемного вопроса и заданий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 файлу №1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  текстом учебника  стр.102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слушают 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понимают речь других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Определяют лидера для выступления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 отвечают на вопросы, решают проблему</w:t>
            </w: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Религиозно-философские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учения (конфуцианство). Конфуций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Групповая. Словесный, Творческий, Проблемный. Сообщение, работа с текстом, 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проблемного вопроса и заданий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 файлу № 2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Организую выступление с сообщением о Конфуции.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Сформулировать тезисы на тему: « Что значит быть добродетельным китайцем?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Знакомятся с личностью мудреца Конфуция, 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Объясняют значение понятия «конфуцианство» ,характеризуют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его учение.(тезисы)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овладеввают навыками смыслового чтения;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учатся основам пректно-исследовательскойдеятельности; осущетвляют поиск информации, необходимой для  решения учебной задачи.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готовят сообщения, используя информацию, полученную из ресурсов Интернета; высказывают свое мнение, оформляют файл;</w:t>
            </w:r>
            <w:r>
              <w:rPr>
                <w:rFonts w:ascii="Times New Roman" w:hAnsi="Times New Roman" w:cs="Times New Roman"/>
                <w:i/>
              </w:rPr>
              <w:t>определяют лидера для выступления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Сообщение,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фомулируют тезисы</w:t>
            </w: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вели себя учтивые китайцы.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 Творческий, Проблемный. работа с текстом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проблемного вопроса и заданий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 файлу № 3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Как вели себя учтивые китайцы?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Характеризуют учение Конфуция, составляют тезисы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владеют навыками смыслового чтения.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оформляют файл;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Определяют лидера для выступления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фомулируют тезисы</w:t>
            </w: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Мудрость –в знании старинных книг.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 Творческий, Проблемный. работа с текстом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проблемного вопроса и заданий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 файлу № 4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Какое историческое наследие оставили китайцы?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проблемного вопроса и заданий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 файлу № 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Вставляют слова в исторический текст, решают тест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Реглятивные: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принимают  учебную задачу, определяют алгоритм её решения;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владеют навыками смыслового чтения, решают познавательные задачи ;</w:t>
            </w:r>
            <w:r>
              <w:rPr>
                <w:rFonts w:ascii="Times New Roman" w:hAnsi="Times New Roman" w:cs="Times New Roman"/>
                <w:i/>
              </w:rPr>
              <w:t>учатся основам пректно-исследовательскойдеятельности; осущетвляют поиск информации, необходимой для  решения учебной задачи.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определяют лидера для выступления.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текстом,и тестом</w:t>
            </w:r>
          </w:p>
        </w:tc>
      </w:tr>
      <w:tr w:rsidR="00A36499" w:rsidTr="006235A1">
        <w:trPr>
          <w:trHeight w:val="15"/>
          <w:jc w:val="center"/>
        </w:trPr>
        <w:tc>
          <w:tcPr>
            <w:tcW w:w="14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Физкультминутка :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Атеперь, ребята, встали! Быстро руки вверх подняли! В стороны.вперёд, назад, повернулись вправо, влево, тихо сели –вновь за дело!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6499" w:rsidTr="006235A1">
        <w:trPr>
          <w:trHeight w:val="1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Закрепление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способов действий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коллективная. Словесный, практический. тест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представление презентации,</w:t>
            </w:r>
          </w:p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выполнение  индивидуальных тестовых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заданий  на Древе Знаний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Презентуют презентацию.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тестовые задания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работать в группе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Презентация , тест;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Подсчёт карточек успеха, выставление оценок.</w:t>
            </w:r>
          </w:p>
        </w:tc>
      </w:tr>
      <w:tr w:rsidR="00A36499" w:rsidTr="006235A1">
        <w:trPr>
          <w:trHeight w:val="1483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Pr="006235A1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коллек</w:t>
            </w:r>
            <w:r w:rsidR="006235A1">
              <w:rPr>
                <w:rFonts w:ascii="Times New Roman" w:hAnsi="Times New Roman" w:cs="Times New Roman"/>
              </w:rPr>
              <w:t>тивная. Словесный, практический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«Есть ли одно такое слово , руководствуясь которым можно было бы  прожить всю жизнь? – спросили у Конфуция. </w:t>
            </w:r>
          </w:p>
          <w:p w:rsidR="00A36499" w:rsidRDefault="00A364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«Да. Есть. Это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снисходительность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A36499" w:rsidRDefault="00A36499" w:rsidP="006235A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Вот так же снисходительно оцените наш урок. Вам нужно сорвать с «Древа Знаний» либо яблоко (урок понравился), либо (зелёный лист) не понравился.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Делают выбор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оценивание своей деятельности , деятельности учащихся и учителя.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задачи.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работать в группе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Подсчёт «плодов» с 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«Древа Знаний»</w:t>
            </w:r>
          </w:p>
        </w:tc>
      </w:tr>
      <w:tr w:rsidR="00A36499" w:rsidTr="006235A1">
        <w:trPr>
          <w:trHeight w:val="1483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Информация о домашнем задании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Комментирует задание. П.22</w:t>
            </w:r>
          </w:p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задания: сообщения «Великий шелковый путь», «Научные знания и изобретения», «Храмы», «Великая Китайская стена» (по ресурсам Интернета, энциклопедий)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Воспринимают задание, уточняют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499" w:rsidRDefault="00A36499" w:rsidP="006235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учебную задачу, планируют ее самостоятельное выполнение;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499" w:rsidRDefault="00A364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контурная карта, сообщения</w:t>
            </w:r>
          </w:p>
        </w:tc>
      </w:tr>
    </w:tbl>
    <w:p w:rsidR="00B81EED" w:rsidRPr="006235A1" w:rsidRDefault="00B81EED" w:rsidP="006235A1">
      <w:pPr>
        <w:rPr>
          <w:lang w:val="en-US"/>
        </w:rPr>
      </w:pPr>
    </w:p>
    <w:sectPr w:rsidR="00B81EED" w:rsidRPr="006235A1" w:rsidSect="00A364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ACD"/>
    <w:multiLevelType w:val="hybridMultilevel"/>
    <w:tmpl w:val="C874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36499"/>
    <w:rsid w:val="006235A1"/>
    <w:rsid w:val="006B07CF"/>
    <w:rsid w:val="00A36499"/>
    <w:rsid w:val="00B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6499"/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3"/>
    <w:uiPriority w:val="1"/>
    <w:qFormat/>
    <w:rsid w:val="00A364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36499"/>
    <w:pPr>
      <w:ind w:left="720"/>
      <w:contextualSpacing/>
    </w:pPr>
  </w:style>
  <w:style w:type="paragraph" w:customStyle="1" w:styleId="ParagraphStyle">
    <w:name w:val="Paragraph Style"/>
    <w:rsid w:val="00A36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A36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2017-01-07T15:03:00Z</dcterms:created>
  <dcterms:modified xsi:type="dcterms:W3CDTF">2017-01-07T15:03:00Z</dcterms:modified>
</cp:coreProperties>
</file>