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F3" w:rsidRPr="008C4402" w:rsidRDefault="005B1CF3" w:rsidP="005B1CF3">
      <w:pPr>
        <w:spacing w:after="0" w:line="240" w:lineRule="auto"/>
        <w:ind w:left="180"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B1CF3" w:rsidRPr="008C4402" w:rsidRDefault="005B1CF3" w:rsidP="005B1CF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402">
        <w:rPr>
          <w:rFonts w:ascii="Times New Roman" w:hAnsi="Times New Roman" w:cs="Times New Roman"/>
          <w:b/>
          <w:sz w:val="24"/>
          <w:szCs w:val="24"/>
        </w:rPr>
        <w:t>Инструкция «Техника безопасности при проведении химического эксперимента»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1.Соблюдение требований настоящей инструкции обязательно для всех лиц, работающих в кабинете химии.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При работе в кабинете химии на обучающихся возможно воздействие опасных и вредных производственных факторов с такими последствиями, как:</w:t>
      </w:r>
      <w:proofErr w:type="gramEnd"/>
    </w:p>
    <w:p w:rsidR="005B1CF3" w:rsidRPr="008C4402" w:rsidRDefault="005B1CF3" w:rsidP="005B1CF3">
      <w:pPr>
        <w:pStyle w:val="a3"/>
        <w:numPr>
          <w:ilvl w:val="0"/>
          <w:numId w:val="1"/>
        </w:numPr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химические ожоги при попадании на кожу или в глаза едких химических веществ;</w:t>
      </w:r>
    </w:p>
    <w:p w:rsidR="005B1CF3" w:rsidRPr="008C4402" w:rsidRDefault="005B1CF3" w:rsidP="005B1CF3">
      <w:pPr>
        <w:pStyle w:val="a3"/>
        <w:numPr>
          <w:ilvl w:val="0"/>
          <w:numId w:val="1"/>
        </w:numPr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термические ожоги при неаккуратном пользовании спиртовками и нагревании веще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>обирках, колбах и т.п.;</w:t>
      </w:r>
    </w:p>
    <w:p w:rsidR="005B1CF3" w:rsidRPr="008C4402" w:rsidRDefault="005B1CF3" w:rsidP="005B1CF3">
      <w:pPr>
        <w:pStyle w:val="a3"/>
        <w:numPr>
          <w:ilvl w:val="0"/>
          <w:numId w:val="1"/>
        </w:numPr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порезы рук при небрежном обращении с лабораторной посудой;</w:t>
      </w:r>
    </w:p>
    <w:p w:rsidR="005B1CF3" w:rsidRPr="008C4402" w:rsidRDefault="005B1CF3" w:rsidP="005B1CF3">
      <w:pPr>
        <w:pStyle w:val="a3"/>
        <w:numPr>
          <w:ilvl w:val="0"/>
          <w:numId w:val="1"/>
        </w:numPr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отравление парами и газами высокотоксичных химических веществ;</w:t>
      </w:r>
    </w:p>
    <w:p w:rsidR="005B1CF3" w:rsidRPr="008C4402" w:rsidRDefault="005B1CF3" w:rsidP="005B1CF3">
      <w:pPr>
        <w:pStyle w:val="a3"/>
        <w:numPr>
          <w:ilvl w:val="0"/>
          <w:numId w:val="1"/>
        </w:numPr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ожоги от возникшего пожара при неаккуратном обращении с легковоспламеняющимися и горючими жидкостями.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3. В кабинете химии из числа внеурочных мероприятий разрешается проводить только занятия химического кружка и факультатива по химии.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4. Запрещается пить, 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 xml:space="preserve"> и класть продукты на рабочие столы в кабинете химии и лаборантской, принимать пищу в спецодежде.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5. Работающие в кабинете химии должны соблюдать правила техники безопасности и пожарной безопасности, выполнять требования инструкций по безопасному обращению с реактивами, лабораторным оборудованием и электроприборами, содержать в чистоте рабочее место.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II. Требования безопасности перед началом работы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1. Тщательно проветрить помещение кабинета химии.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2.  Подготовить к работе необходимое оборудование, лабораторную посуду, реактивы, приборы.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III. Требования безопасности во время работы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1.Во время работы в кабинете химии необходимо соблюдать чистоту, тишину и порядок на рабочем месте.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2.  Запрещается пробовать на вкус любые вещества. Нюхать вещества можно, лишь осторожно направляя на себя пары или газы лёгким движением руки, 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 xml:space="preserve"> не наклоняясь к сосуду и не вдыхая полной грудью.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3. В процессе работы необходимо следить, чтобы вещества не попадали на кожу лица и рук, так как многие вещества вызывают раздражение кожи и слизистых оболочек.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4. Опыты нужно проводить только в чистой посуде.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5.На всех банках, склянках и другой посуде, где хранятся реактивы, должны быть этикетки с указанием названия вещества. Запрещается хранить реактивы в емкостях без этикеток или с надписями, сделанными карандашом по стеклу, растворы щелочей — в склянках с притёртыми пробками, а легковоспламеняющиеся и горючие жидкости — в сосудах из полимерных материалов.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6.Склянки с веществами или растворами необходимо брать одной рукой за горлышко, а другой снизу поддерживать за дно.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7.Растворы необходимо наливать из сосудов так, чтобы при наклоне этикетка оказывалась сверху (этикетку — в ладонь!). Каплю, оставшуюся на горлышке сосуда, снимают верхним краем той посуды, куда наливается жидкость.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8. При пользовании пипеткой категорически запрещается втягивать жидкость ртом.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9.Твёрдые сыпучие реактивы разрешается брать из склянок только с помощью совочков, ложечек, шпателей, пробирок.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10.При нагревании жидких и твёрдых веще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 xml:space="preserve">обирках и колбах нельзя направлять их отверстия на себя и соседей. Нельзя также 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заглядывать сверху в открыто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 xml:space="preserve"> нагреваемые сосуды во избежание возможного поражения в результате химической реакции.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lastRenderedPageBreak/>
        <w:t>11.Категорически запрещается выливать в раковины концентрированные растворы кислот и щелочей, а также различные органические растворители, сильно пахнущие и огнеопасные вещества. Все отходы нужно сливать в специальную стеклянную тару ёмкостью не менее 3 л крышкой (для последующего обезвреживания).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12.Запрещается использовать в работе самодельные приборы и нагревательные приборы с открытой спиралью.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13.Не допускается совместное хранение реактивов, отличающихся по химической природе.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14.Выдача учащимся реактивов для опытов производится в массах и объемах, не превышающих их необходимое количество для данного эксперимента, а растворов — концентрацией не выше 5%. 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IV. Требования безопасности по окончанию работы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1.Привести в порядок рабочее место, убрать все химреактивы на свои места в </w:t>
      </w:r>
      <w:proofErr w:type="gramStart"/>
      <w:r w:rsidRPr="008C4402">
        <w:rPr>
          <w:rFonts w:ascii="Times New Roman" w:hAnsi="Times New Roman" w:cs="Times New Roman"/>
          <w:sz w:val="24"/>
          <w:szCs w:val="24"/>
        </w:rPr>
        <w:t>лаборантскую</w:t>
      </w:r>
      <w:proofErr w:type="gramEnd"/>
      <w:r w:rsidRPr="008C4402">
        <w:rPr>
          <w:rFonts w:ascii="Times New Roman" w:hAnsi="Times New Roman" w:cs="Times New Roman"/>
          <w:sz w:val="24"/>
          <w:szCs w:val="24"/>
        </w:rPr>
        <w:t xml:space="preserve"> в специальные шкафы и сейфы.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 xml:space="preserve">2.Отработанные растворы реактивов слить в специальную стеклянную тару с крышкой, ёмкостью не менее 3 л (для последующего обезвреживания и уничтожения). 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3. Снять спецодежду и средства индивидуальной защиты.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4. Тщательно вымыть руки с мылом.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5. Тщательно проветрить помещение кабинета химии и лаборантской.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V. Требования безопасности в аварийных ситуациях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1.В случаях с разбитой лабораторной посудой, не собирать её осколки незащищенными руками, а использовать для этой цели щетку и совок.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2.Уборку разлитых и рассыпанных реактивов производить, руководствуясь требованиями инструкции по безопасной работе с соответствующими химическими реактивами.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3. В случае с разлитой легковоспламеняющейся жидкостью и ее загоранием немедленно сообщить в ближайшую пожарную часть и приступить к тушению очага возгорания первичными средствами пожаротушения.</w:t>
      </w:r>
    </w:p>
    <w:p w:rsidR="005B1CF3" w:rsidRPr="008C4402" w:rsidRDefault="005B1CF3" w:rsidP="005B1CF3">
      <w:pPr>
        <w:pStyle w:val="a3"/>
        <w:spacing w:before="0" w:after="0"/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C4402">
        <w:rPr>
          <w:rFonts w:ascii="Times New Roman" w:hAnsi="Times New Roman" w:cs="Times New Roman"/>
          <w:sz w:val="24"/>
          <w:szCs w:val="24"/>
        </w:rPr>
        <w:t>4.При получении травмы немедленно оказать первую помощь пострадавшему, сообщить об этом администрации школы, при необходимости отправить пострадавшего в ближайшее лечебное учреждение.</w:t>
      </w:r>
    </w:p>
    <w:p w:rsidR="005B1CF3" w:rsidRPr="008C4402" w:rsidRDefault="005B1CF3" w:rsidP="005B1CF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CF3" w:rsidRPr="008C4402" w:rsidRDefault="005B1CF3" w:rsidP="005B1CF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1CF3" w:rsidRPr="008C4402" w:rsidRDefault="005B1CF3" w:rsidP="005B1C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47D" w:rsidRDefault="00BE547D"/>
    <w:sectPr w:rsidR="00BE547D" w:rsidSect="00BE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2F8F"/>
    <w:multiLevelType w:val="hybridMultilevel"/>
    <w:tmpl w:val="2A4CE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CF3"/>
    <w:rsid w:val="005B1CF3"/>
    <w:rsid w:val="00BE547D"/>
    <w:rsid w:val="00C1486F"/>
    <w:rsid w:val="00DA5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1CF3"/>
    <w:pPr>
      <w:spacing w:before="120" w:after="105" w:line="240" w:lineRule="auto"/>
      <w:ind w:left="375" w:right="375" w:firstLine="612"/>
      <w:jc w:val="both"/>
    </w:pPr>
    <w:rPr>
      <w:rFonts w:ascii="Arial" w:eastAsia="Times New Roman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2016-07-19T01:45:00Z</dcterms:created>
  <dcterms:modified xsi:type="dcterms:W3CDTF">2016-07-19T01:45:00Z</dcterms:modified>
</cp:coreProperties>
</file>