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3E" w:rsidRPr="0056483E" w:rsidRDefault="0056483E" w:rsidP="0056483E">
      <w:pPr>
        <w:jc w:val="right"/>
        <w:rPr>
          <w:rFonts w:asciiTheme="majorHAnsi" w:hAnsiTheme="majorHAnsi"/>
          <w:i/>
        </w:rPr>
      </w:pPr>
      <w:r w:rsidRPr="0056483E">
        <w:rPr>
          <w:rFonts w:asciiTheme="majorHAnsi" w:hAnsiTheme="majorHAnsi"/>
          <w:i/>
        </w:rPr>
        <w:t>Приложение 5</w:t>
      </w:r>
    </w:p>
    <w:p w:rsidR="00000000" w:rsidRDefault="0056483E" w:rsidP="0056483E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56483E">
        <w:rPr>
          <w:rFonts w:asciiTheme="majorHAnsi" w:hAnsiTheme="majorHAnsi"/>
          <w:b/>
          <w:i/>
          <w:sz w:val="24"/>
          <w:szCs w:val="24"/>
        </w:rPr>
        <w:t>Планируемые воспитательные результаты</w:t>
      </w:r>
    </w:p>
    <w:p w:rsidR="0056483E" w:rsidRPr="00D82377" w:rsidRDefault="0056483E" w:rsidP="0056483E">
      <w:pPr>
        <w:pStyle w:val="2"/>
        <w:spacing w:before="0"/>
        <w:jc w:val="both"/>
        <w:rPr>
          <w:rFonts w:asciiTheme="majorHAnsi" w:hAnsiTheme="majorHAnsi" w:cs="Arial"/>
          <w:i/>
          <w:color w:val="auto"/>
          <w:sz w:val="24"/>
          <w:szCs w:val="24"/>
        </w:rPr>
      </w:pPr>
      <w:r w:rsidRPr="00D82377">
        <w:rPr>
          <w:rFonts w:asciiTheme="majorHAnsi" w:hAnsiTheme="majorHAnsi" w:cs="Arial"/>
          <w:i/>
          <w:color w:val="auto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56483E" w:rsidRPr="00D82377" w:rsidRDefault="0056483E" w:rsidP="0056483E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ценностное отношение к России, своему народу, своему краю, отечественному культурн</w:t>
      </w:r>
      <w:proofErr w:type="gramStart"/>
      <w:r w:rsidRPr="00D82377">
        <w:rPr>
          <w:rFonts w:asciiTheme="majorHAnsi" w:hAnsiTheme="majorHAnsi" w:cs="Arial"/>
          <w:i/>
          <w:sz w:val="24"/>
          <w:szCs w:val="24"/>
        </w:rPr>
        <w:t>о-</w:t>
      </w:r>
      <w:proofErr w:type="gramEnd"/>
      <w:r w:rsidRPr="00D82377">
        <w:rPr>
          <w:rFonts w:asciiTheme="majorHAnsi" w:hAnsiTheme="majorHAnsi" w:cs="Arial"/>
          <w:i/>
          <w:sz w:val="24"/>
          <w:szCs w:val="24"/>
        </w:rPr>
        <w:t xml:space="preserve"> историческому наследию, государственной символике, законам Российской Федерации, русскому и родному языку, народным традициям,  старшему поколению; </w:t>
      </w:r>
    </w:p>
    <w:p w:rsidR="0056483E" w:rsidRPr="00D82377" w:rsidRDefault="0056483E" w:rsidP="0056483E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знание об институтах гражданского общества, государственном устройстве и социальной структуре российского общества, о наиболее значимых страницах истории страны, об этнических традициях и культурном достоянии своего края; о примерах исполнения гражданского и патриотического долга;</w:t>
      </w:r>
    </w:p>
    <w:p w:rsidR="0056483E" w:rsidRPr="00D82377" w:rsidRDefault="0056483E" w:rsidP="0056483E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опыт постижения ценностей гражданского общества, национальной истории и культуры;</w:t>
      </w:r>
    </w:p>
    <w:p w:rsidR="0056483E" w:rsidRPr="00D82377" w:rsidRDefault="0056483E" w:rsidP="0056483E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опыт ролевого взаимодействия и реализации гражданской, патриотической позиции;</w:t>
      </w:r>
    </w:p>
    <w:p w:rsidR="0056483E" w:rsidRPr="00D82377" w:rsidRDefault="0056483E" w:rsidP="0056483E">
      <w:pPr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опыт социальной и межкультурной  коммуникации;</w:t>
      </w:r>
    </w:p>
    <w:p w:rsidR="0056483E" w:rsidRPr="00D82377" w:rsidRDefault="0056483E" w:rsidP="0056483E">
      <w:pPr>
        <w:widowControl w:val="0"/>
        <w:numPr>
          <w:ilvl w:val="0"/>
          <w:numId w:val="1"/>
        </w:numPr>
        <w:spacing w:after="240" w:line="240" w:lineRule="auto"/>
        <w:ind w:left="0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 xml:space="preserve">знания о правах и обязанностях человека, гражданина, семьянина, товарища. </w:t>
      </w:r>
    </w:p>
    <w:p w:rsidR="0056483E" w:rsidRPr="00D82377" w:rsidRDefault="0056483E" w:rsidP="0056483E">
      <w:pPr>
        <w:pStyle w:val="2"/>
        <w:spacing w:before="0"/>
        <w:jc w:val="both"/>
        <w:rPr>
          <w:rFonts w:asciiTheme="majorHAnsi" w:hAnsiTheme="majorHAnsi" w:cs="Arial"/>
          <w:bCs w:val="0"/>
          <w:i/>
          <w:color w:val="auto"/>
          <w:sz w:val="24"/>
          <w:szCs w:val="24"/>
        </w:rPr>
      </w:pPr>
      <w:r w:rsidRPr="00D82377">
        <w:rPr>
          <w:rFonts w:asciiTheme="majorHAnsi" w:hAnsiTheme="majorHAnsi" w:cs="Arial"/>
          <w:bCs w:val="0"/>
          <w:i/>
          <w:color w:val="auto"/>
          <w:sz w:val="24"/>
          <w:szCs w:val="24"/>
        </w:rPr>
        <w:t>Воспитание нравственных чувств и этического сознания:</w:t>
      </w:r>
    </w:p>
    <w:p w:rsidR="0056483E" w:rsidRPr="00D82377" w:rsidRDefault="0056483E" w:rsidP="0056483E">
      <w:pPr>
        <w:pStyle w:val="3"/>
        <w:numPr>
          <w:ilvl w:val="0"/>
          <w:numId w:val="2"/>
        </w:numPr>
        <w:spacing w:after="0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 xml:space="preserve">знания моральных норм и правил нравственного поведения, в том числе 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56483E" w:rsidRPr="00D82377" w:rsidRDefault="0056483E" w:rsidP="0056483E">
      <w:pPr>
        <w:pStyle w:val="21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 w:cs="Arial"/>
          <w:i/>
        </w:rPr>
      </w:pPr>
      <w:r w:rsidRPr="00D82377">
        <w:rPr>
          <w:rFonts w:asciiTheme="majorHAnsi" w:hAnsiTheme="majorHAnsi" w:cs="Arial"/>
          <w:i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56483E" w:rsidRPr="00D82377" w:rsidRDefault="0056483E" w:rsidP="0056483E">
      <w:pPr>
        <w:pStyle w:val="21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 w:cs="Arial"/>
          <w:i/>
        </w:rPr>
      </w:pPr>
      <w:r w:rsidRPr="00D82377">
        <w:rPr>
          <w:rFonts w:asciiTheme="majorHAnsi" w:hAnsiTheme="majorHAnsi" w:cs="Arial"/>
          <w:i/>
        </w:rPr>
        <w:t>уважительное отношение к традиционным религиям;</w:t>
      </w:r>
    </w:p>
    <w:p w:rsidR="0056483E" w:rsidRPr="00D82377" w:rsidRDefault="0056483E" w:rsidP="0056483E">
      <w:pPr>
        <w:pStyle w:val="21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 w:cs="Arial"/>
          <w:i/>
        </w:rPr>
      </w:pPr>
      <w:r w:rsidRPr="00D82377">
        <w:rPr>
          <w:rFonts w:asciiTheme="majorHAnsi" w:hAnsiTheme="majorHAnsi" w:cs="Arial"/>
          <w:i/>
        </w:rPr>
        <w:t>неравнодушие к жизненным проблемам других людей, сочувствие  к человеку, находящемуся в трудной ситуации;</w:t>
      </w:r>
    </w:p>
    <w:p w:rsidR="0056483E" w:rsidRPr="00D82377" w:rsidRDefault="0056483E" w:rsidP="0056483E">
      <w:pPr>
        <w:pStyle w:val="21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 w:cs="Arial"/>
          <w:i/>
        </w:rPr>
      </w:pPr>
      <w:r w:rsidRPr="00D82377">
        <w:rPr>
          <w:rFonts w:asciiTheme="majorHAnsi" w:hAnsiTheme="majorHAnsi" w:cs="Arial"/>
          <w:i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56483E" w:rsidRPr="00D82377" w:rsidRDefault="0056483E" w:rsidP="0056483E">
      <w:pPr>
        <w:pStyle w:val="21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 w:cs="Arial"/>
          <w:i/>
        </w:rPr>
      </w:pPr>
      <w:r w:rsidRPr="00D82377">
        <w:rPr>
          <w:rFonts w:asciiTheme="majorHAnsi" w:hAnsiTheme="majorHAnsi" w:cs="Arial"/>
          <w:i/>
        </w:rPr>
        <w:t>уважительное отношение к родителям, к старшим, заботливое отношение к младшим;</w:t>
      </w:r>
    </w:p>
    <w:p w:rsidR="0056483E" w:rsidRPr="00D82377" w:rsidRDefault="0056483E" w:rsidP="0056483E">
      <w:pPr>
        <w:pStyle w:val="21"/>
        <w:widowControl w:val="0"/>
        <w:numPr>
          <w:ilvl w:val="0"/>
          <w:numId w:val="2"/>
        </w:numPr>
        <w:spacing w:line="240" w:lineRule="auto"/>
        <w:ind w:left="0"/>
        <w:jc w:val="both"/>
        <w:rPr>
          <w:rFonts w:asciiTheme="majorHAnsi" w:hAnsiTheme="majorHAnsi" w:cs="Arial"/>
          <w:i/>
        </w:rPr>
      </w:pPr>
      <w:r w:rsidRPr="00D82377">
        <w:rPr>
          <w:rFonts w:asciiTheme="majorHAnsi" w:hAnsiTheme="majorHAnsi" w:cs="Arial"/>
          <w:i/>
        </w:rPr>
        <w:t>знание традиций своей семьи и школы, бережное отношение к ним.</w:t>
      </w:r>
    </w:p>
    <w:p w:rsidR="0056483E" w:rsidRPr="00D82377" w:rsidRDefault="0056483E" w:rsidP="0056483E">
      <w:pPr>
        <w:pStyle w:val="2"/>
        <w:spacing w:before="0"/>
        <w:jc w:val="both"/>
        <w:rPr>
          <w:rFonts w:asciiTheme="majorHAnsi" w:hAnsiTheme="majorHAnsi" w:cs="Arial"/>
          <w:bCs w:val="0"/>
          <w:i/>
          <w:color w:val="auto"/>
          <w:sz w:val="24"/>
          <w:szCs w:val="24"/>
        </w:rPr>
      </w:pPr>
      <w:r w:rsidRPr="00D82377">
        <w:rPr>
          <w:rFonts w:asciiTheme="majorHAnsi" w:hAnsiTheme="majorHAnsi" w:cs="Arial"/>
          <w:bCs w:val="0"/>
          <w:i/>
          <w:color w:val="auto"/>
          <w:sz w:val="24"/>
          <w:szCs w:val="24"/>
        </w:rPr>
        <w:t>Воспитание трудолюбия, творческого отношения к учению, труду, жизни:</w:t>
      </w:r>
    </w:p>
    <w:p w:rsidR="0056483E" w:rsidRPr="00D82377" w:rsidRDefault="0056483E" w:rsidP="0056483E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56483E" w:rsidRPr="00D82377" w:rsidRDefault="0056483E" w:rsidP="0056483E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ценностное и творческое отношение к учебному труду;</w:t>
      </w:r>
    </w:p>
    <w:p w:rsidR="0056483E" w:rsidRPr="00D82377" w:rsidRDefault="0056483E" w:rsidP="0056483E">
      <w:pPr>
        <w:pStyle w:val="21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 w:cs="Arial"/>
          <w:i/>
        </w:rPr>
      </w:pPr>
      <w:r w:rsidRPr="00D82377">
        <w:rPr>
          <w:rFonts w:asciiTheme="majorHAnsi" w:hAnsiTheme="majorHAnsi" w:cs="Arial"/>
          <w:i/>
        </w:rPr>
        <w:t>знания о различных профессиях;</w:t>
      </w:r>
    </w:p>
    <w:p w:rsidR="0056483E" w:rsidRPr="00D82377" w:rsidRDefault="0056483E" w:rsidP="0056483E">
      <w:pPr>
        <w:pStyle w:val="21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 w:cs="Arial"/>
          <w:i/>
        </w:rPr>
      </w:pPr>
      <w:r w:rsidRPr="00D82377">
        <w:rPr>
          <w:rFonts w:asciiTheme="majorHAnsi" w:hAnsiTheme="majorHAnsi" w:cs="Arial"/>
          <w:i/>
        </w:rPr>
        <w:t>навыки трудового творческого сотрудничества со сверстниками, старшими детьми и взрослыми;</w:t>
      </w:r>
    </w:p>
    <w:p w:rsidR="0056483E" w:rsidRPr="00D82377" w:rsidRDefault="0056483E" w:rsidP="0056483E">
      <w:pPr>
        <w:pStyle w:val="21"/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 w:cs="Arial"/>
          <w:i/>
        </w:rPr>
      </w:pPr>
      <w:r w:rsidRPr="00D82377">
        <w:rPr>
          <w:rFonts w:asciiTheme="majorHAnsi" w:hAnsiTheme="majorHAnsi" w:cs="Arial"/>
          <w:i/>
        </w:rPr>
        <w:t>осознание приоритета нравственных основ труда, творчества, создания нового;</w:t>
      </w:r>
    </w:p>
    <w:p w:rsidR="0056483E" w:rsidRPr="00D82377" w:rsidRDefault="0056483E" w:rsidP="0056483E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 xml:space="preserve">участие в различных видах общественно полезной и личностно значимой деятельности; </w:t>
      </w:r>
    </w:p>
    <w:p w:rsidR="0056483E" w:rsidRPr="00D82377" w:rsidRDefault="0056483E" w:rsidP="0056483E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56483E" w:rsidRPr="00D82377" w:rsidRDefault="0056483E" w:rsidP="0056483E">
      <w:pPr>
        <w:widowControl w:val="0"/>
        <w:numPr>
          <w:ilvl w:val="0"/>
          <w:numId w:val="3"/>
        </w:numPr>
        <w:spacing w:after="24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56483E" w:rsidRPr="00D82377" w:rsidRDefault="0056483E" w:rsidP="0056483E">
      <w:pPr>
        <w:pStyle w:val="2"/>
        <w:spacing w:before="0"/>
        <w:jc w:val="both"/>
        <w:rPr>
          <w:rFonts w:asciiTheme="majorHAnsi" w:hAnsiTheme="majorHAnsi" w:cs="Arial"/>
          <w:i/>
          <w:color w:val="auto"/>
          <w:sz w:val="24"/>
          <w:szCs w:val="24"/>
        </w:rPr>
      </w:pPr>
      <w:r w:rsidRPr="00D82377">
        <w:rPr>
          <w:rFonts w:asciiTheme="majorHAnsi" w:hAnsiTheme="majorHAnsi" w:cs="Arial"/>
          <w:i/>
          <w:color w:val="auto"/>
          <w:sz w:val="24"/>
          <w:szCs w:val="24"/>
        </w:rPr>
        <w:t>Формирование ценностного отношения к здоровью и здоровому образу жизни:</w:t>
      </w:r>
    </w:p>
    <w:p w:rsidR="0056483E" w:rsidRPr="00D82377" w:rsidRDefault="0056483E" w:rsidP="0056483E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56483E" w:rsidRPr="00D82377" w:rsidRDefault="0056483E" w:rsidP="0056483E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представления о взаимной обусловленности физического,  нравственного и социально-психологического здоровья человека, о важности морали и нравственности в сохранении здоровья человека;</w:t>
      </w:r>
    </w:p>
    <w:p w:rsidR="0056483E" w:rsidRPr="00D82377" w:rsidRDefault="0056483E" w:rsidP="0056483E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 xml:space="preserve">личный опыт </w:t>
      </w:r>
      <w:proofErr w:type="spellStart"/>
      <w:r w:rsidRPr="00D82377">
        <w:rPr>
          <w:rFonts w:asciiTheme="majorHAnsi" w:hAnsiTheme="majorHAnsi" w:cs="Arial"/>
          <w:i/>
          <w:sz w:val="24"/>
          <w:szCs w:val="24"/>
        </w:rPr>
        <w:t>здоровьесберегающей</w:t>
      </w:r>
      <w:proofErr w:type="spellEnd"/>
      <w:r w:rsidRPr="00D82377">
        <w:rPr>
          <w:rFonts w:asciiTheme="majorHAnsi" w:hAnsiTheme="majorHAnsi" w:cs="Arial"/>
          <w:i/>
          <w:sz w:val="24"/>
          <w:szCs w:val="24"/>
        </w:rPr>
        <w:t xml:space="preserve"> деятельности;</w:t>
      </w:r>
    </w:p>
    <w:p w:rsidR="0056483E" w:rsidRPr="00D82377" w:rsidRDefault="0056483E" w:rsidP="0056483E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lastRenderedPageBreak/>
        <w:t>представления о роли физической культуры и спорта для здоровья человека, его образования, труда и творчества;</w:t>
      </w:r>
    </w:p>
    <w:p w:rsidR="0056483E" w:rsidRPr="00D82377" w:rsidRDefault="0056483E" w:rsidP="0056483E">
      <w:pPr>
        <w:widowControl w:val="0"/>
        <w:numPr>
          <w:ilvl w:val="0"/>
          <w:numId w:val="4"/>
        </w:numPr>
        <w:spacing w:after="24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знания о негативном влиянии компьютерных игр, телевидения, рекламы на здоровье человека.</w:t>
      </w:r>
    </w:p>
    <w:p w:rsidR="0056483E" w:rsidRPr="00D82377" w:rsidRDefault="0056483E" w:rsidP="0056483E">
      <w:pPr>
        <w:pStyle w:val="2"/>
        <w:spacing w:before="0"/>
        <w:jc w:val="both"/>
        <w:rPr>
          <w:rFonts w:asciiTheme="majorHAnsi" w:hAnsiTheme="majorHAnsi" w:cs="Arial"/>
          <w:i/>
          <w:color w:val="auto"/>
          <w:sz w:val="24"/>
          <w:szCs w:val="24"/>
        </w:rPr>
      </w:pPr>
      <w:r w:rsidRPr="00D82377">
        <w:rPr>
          <w:rFonts w:asciiTheme="majorHAnsi" w:hAnsiTheme="majorHAnsi" w:cs="Arial"/>
          <w:i/>
          <w:color w:val="auto"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56483E" w:rsidRPr="00D82377" w:rsidRDefault="0056483E" w:rsidP="0056483E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ценностное отношение к природе;</w:t>
      </w:r>
    </w:p>
    <w:p w:rsidR="0056483E" w:rsidRPr="00D82377" w:rsidRDefault="0056483E" w:rsidP="0056483E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опыт эстетического, эмоционально-нравственного отношения к природе;</w:t>
      </w:r>
    </w:p>
    <w:p w:rsidR="0056483E" w:rsidRPr="00D82377" w:rsidRDefault="0056483E" w:rsidP="0056483E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 xml:space="preserve">знания о традициях нравственно-этического отношения к природе в культуре народов России, нормах экологической этики; </w:t>
      </w:r>
    </w:p>
    <w:p w:rsidR="0056483E" w:rsidRPr="00D82377" w:rsidRDefault="0056483E" w:rsidP="0056483E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 xml:space="preserve">опыт участия в природоохранной деятельности в школе, на пришкольном участке, в городе; </w:t>
      </w:r>
    </w:p>
    <w:p w:rsidR="0056483E" w:rsidRPr="00D82377" w:rsidRDefault="0056483E" w:rsidP="0056483E">
      <w:pPr>
        <w:widowControl w:val="0"/>
        <w:numPr>
          <w:ilvl w:val="0"/>
          <w:numId w:val="5"/>
        </w:numPr>
        <w:spacing w:after="24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 xml:space="preserve">личный опыт участия в экологических инициативах, проектах. </w:t>
      </w:r>
    </w:p>
    <w:p w:rsidR="0056483E" w:rsidRPr="00D82377" w:rsidRDefault="0056483E" w:rsidP="0056483E">
      <w:pPr>
        <w:pStyle w:val="2"/>
        <w:spacing w:before="0"/>
        <w:jc w:val="both"/>
        <w:rPr>
          <w:rFonts w:asciiTheme="majorHAnsi" w:hAnsiTheme="majorHAnsi" w:cs="Arial"/>
          <w:bCs w:val="0"/>
          <w:i/>
          <w:color w:val="auto"/>
          <w:sz w:val="24"/>
          <w:szCs w:val="24"/>
        </w:rPr>
      </w:pPr>
      <w:r w:rsidRPr="00D82377">
        <w:rPr>
          <w:rFonts w:asciiTheme="majorHAnsi" w:hAnsiTheme="majorHAnsi" w:cs="Arial"/>
          <w:bCs w:val="0"/>
          <w:i/>
          <w:color w:val="auto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56483E" w:rsidRPr="00D82377" w:rsidRDefault="0056483E" w:rsidP="0056483E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умение видеть красоту в окружающем мире;</w:t>
      </w:r>
    </w:p>
    <w:p w:rsidR="0056483E" w:rsidRPr="00D82377" w:rsidRDefault="0056483E" w:rsidP="0056483E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умение видеть красоту в поведении, поступках людей;</w:t>
      </w:r>
    </w:p>
    <w:p w:rsidR="0056483E" w:rsidRPr="00D82377" w:rsidRDefault="0056483E" w:rsidP="0056483E">
      <w:pPr>
        <w:pStyle w:val="210"/>
        <w:widowControl w:val="0"/>
        <w:numPr>
          <w:ilvl w:val="0"/>
          <w:numId w:val="6"/>
        </w:numPr>
        <w:spacing w:line="240" w:lineRule="auto"/>
        <w:ind w:left="0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 xml:space="preserve"> представление об эстетических и художественных ценностях отечественной культуры;</w:t>
      </w:r>
    </w:p>
    <w:p w:rsidR="0056483E" w:rsidRPr="00D82377" w:rsidRDefault="0056483E" w:rsidP="0056483E">
      <w:pPr>
        <w:pStyle w:val="210"/>
        <w:widowControl w:val="0"/>
        <w:numPr>
          <w:ilvl w:val="0"/>
          <w:numId w:val="6"/>
        </w:numPr>
        <w:spacing w:line="240" w:lineRule="auto"/>
        <w:ind w:left="0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опыт эмоционального постижения народного творчества, этнокультурных традиций, фольклора народов России;</w:t>
      </w:r>
    </w:p>
    <w:p w:rsidR="0056483E" w:rsidRPr="00D82377" w:rsidRDefault="0056483E" w:rsidP="0056483E">
      <w:pPr>
        <w:pStyle w:val="210"/>
        <w:widowControl w:val="0"/>
        <w:numPr>
          <w:ilvl w:val="0"/>
          <w:numId w:val="6"/>
        </w:numPr>
        <w:spacing w:line="240" w:lineRule="auto"/>
        <w:ind w:left="0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6483E" w:rsidRPr="00D82377" w:rsidRDefault="0056483E" w:rsidP="0056483E">
      <w:pPr>
        <w:pStyle w:val="210"/>
        <w:widowControl w:val="0"/>
        <w:numPr>
          <w:ilvl w:val="0"/>
          <w:numId w:val="6"/>
        </w:numPr>
        <w:spacing w:line="240" w:lineRule="auto"/>
        <w:ind w:left="0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56483E" w:rsidRPr="00D82377" w:rsidRDefault="0056483E" w:rsidP="0056483E">
      <w:pPr>
        <w:pStyle w:val="210"/>
        <w:widowControl w:val="0"/>
        <w:numPr>
          <w:ilvl w:val="0"/>
          <w:numId w:val="6"/>
        </w:numPr>
        <w:spacing w:line="240" w:lineRule="auto"/>
        <w:ind w:left="0"/>
        <w:rPr>
          <w:rFonts w:asciiTheme="majorHAnsi" w:hAnsiTheme="majorHAnsi" w:cs="Arial"/>
          <w:i/>
          <w:sz w:val="24"/>
          <w:szCs w:val="24"/>
        </w:rPr>
      </w:pPr>
      <w:r w:rsidRPr="00D82377">
        <w:rPr>
          <w:rFonts w:asciiTheme="majorHAnsi" w:hAnsiTheme="majorHAnsi" w:cs="Arial"/>
          <w:i/>
          <w:sz w:val="24"/>
          <w:szCs w:val="24"/>
        </w:rPr>
        <w:t>мотивация к реализации эстетических ценностей в пространстве школы и семьи.</w:t>
      </w:r>
    </w:p>
    <w:p w:rsidR="0056483E" w:rsidRPr="0056483E" w:rsidRDefault="0056483E" w:rsidP="0056483E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sectPr w:rsidR="0056483E" w:rsidRPr="0056483E" w:rsidSect="0056483E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46C3"/>
    <w:multiLevelType w:val="hybridMultilevel"/>
    <w:tmpl w:val="B7523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C3D09"/>
    <w:multiLevelType w:val="hybridMultilevel"/>
    <w:tmpl w:val="73E22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02B6F"/>
    <w:multiLevelType w:val="hybridMultilevel"/>
    <w:tmpl w:val="1962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9481F"/>
    <w:multiLevelType w:val="hybridMultilevel"/>
    <w:tmpl w:val="20BAF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E77DDF"/>
    <w:multiLevelType w:val="hybridMultilevel"/>
    <w:tmpl w:val="29AC1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6B375F"/>
    <w:multiLevelType w:val="hybridMultilevel"/>
    <w:tmpl w:val="E606F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6483E"/>
    <w:rsid w:val="0056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83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83E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21">
    <w:name w:val="Body Text 2"/>
    <w:basedOn w:val="a"/>
    <w:link w:val="22"/>
    <w:unhideWhenUsed/>
    <w:rsid w:val="005648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56483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210">
    <w:name w:val="Основной текст 21"/>
    <w:basedOn w:val="a"/>
    <w:rsid w:val="0056483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3">
    <w:name w:val="Body Text Indent 3"/>
    <w:basedOn w:val="a"/>
    <w:link w:val="30"/>
    <w:semiHidden/>
    <w:unhideWhenUsed/>
    <w:rsid w:val="005648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56483E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Company>HOME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2016-02-27T11:27:00Z</dcterms:created>
  <dcterms:modified xsi:type="dcterms:W3CDTF">2016-02-27T11:28:00Z</dcterms:modified>
</cp:coreProperties>
</file>