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66" w:rsidRDefault="00442066" w:rsidP="00F9662E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42066" w:rsidRDefault="00442066" w:rsidP="00F9662E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42066" w:rsidRDefault="00442066" w:rsidP="00D2332F">
      <w:pPr>
        <w:spacing w:after="0" w:line="240" w:lineRule="auto"/>
        <w:rPr>
          <w:rFonts w:cstheme="minorHAnsi"/>
          <w:sz w:val="32"/>
          <w:szCs w:val="32"/>
        </w:rPr>
      </w:pPr>
    </w:p>
    <w:p w:rsidR="009F3378" w:rsidRDefault="009F3378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9F3378" w:rsidRDefault="009F3378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9F3378" w:rsidRDefault="009F3378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9F3378" w:rsidRDefault="009F3378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9F3378" w:rsidRDefault="009F3378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442066" w:rsidRPr="00D2332F" w:rsidRDefault="00442066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  <w:r w:rsidRPr="00D2332F">
        <w:rPr>
          <w:rFonts w:cstheme="minorHAnsi"/>
          <w:sz w:val="56"/>
          <w:szCs w:val="56"/>
        </w:rPr>
        <w:t xml:space="preserve">Диагностика воспитанников </w:t>
      </w:r>
    </w:p>
    <w:p w:rsidR="00442066" w:rsidRPr="00D2332F" w:rsidRDefault="00442066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  <w:r w:rsidRPr="00D2332F">
        <w:rPr>
          <w:rFonts w:cstheme="minorHAnsi"/>
          <w:sz w:val="56"/>
          <w:szCs w:val="56"/>
        </w:rPr>
        <w:t xml:space="preserve">по итогам завершения работы </w:t>
      </w:r>
    </w:p>
    <w:p w:rsidR="00442066" w:rsidRDefault="00D2332F" w:rsidP="009F3378">
      <w:pPr>
        <w:spacing w:after="0" w:line="240" w:lineRule="auto"/>
        <w:jc w:val="center"/>
        <w:rPr>
          <w:rFonts w:cstheme="minorHAnsi"/>
          <w:sz w:val="56"/>
          <w:szCs w:val="56"/>
        </w:rPr>
      </w:pPr>
      <w:r w:rsidRPr="00D2332F">
        <w:rPr>
          <w:rFonts w:cstheme="minorHAnsi"/>
          <w:sz w:val="56"/>
          <w:szCs w:val="56"/>
        </w:rPr>
        <w:t xml:space="preserve"> </w:t>
      </w:r>
      <w:r w:rsidR="009F3378">
        <w:rPr>
          <w:rFonts w:cstheme="minorHAnsi"/>
          <w:sz w:val="56"/>
          <w:szCs w:val="56"/>
        </w:rPr>
        <w:t>экологического кружка</w:t>
      </w:r>
    </w:p>
    <w:p w:rsidR="009F3378" w:rsidRDefault="009F3378" w:rsidP="009F3378">
      <w:pPr>
        <w:spacing w:after="0"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«Юный экспериментатор».</w:t>
      </w:r>
    </w:p>
    <w:p w:rsidR="009F3378" w:rsidRDefault="009F3378" w:rsidP="009F3378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9F3378" w:rsidRDefault="009F3378" w:rsidP="009F3378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9F3378" w:rsidRPr="00D2332F" w:rsidRDefault="009F3378" w:rsidP="009F3378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442066" w:rsidRPr="00D2332F" w:rsidRDefault="00442066" w:rsidP="00F9662E">
      <w:pPr>
        <w:spacing w:after="0" w:line="240" w:lineRule="auto"/>
        <w:jc w:val="center"/>
        <w:rPr>
          <w:rFonts w:cstheme="minorHAnsi"/>
          <w:sz w:val="56"/>
          <w:szCs w:val="56"/>
        </w:rPr>
      </w:pPr>
    </w:p>
    <w:p w:rsidR="00D2332F" w:rsidRDefault="00D2332F" w:rsidP="00F9662E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0261FD" w:rsidRDefault="00DC4F4D" w:rsidP="00F9662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F9662E">
        <w:rPr>
          <w:rFonts w:cstheme="minorHAnsi"/>
          <w:sz w:val="32"/>
          <w:szCs w:val="32"/>
        </w:rPr>
        <w:lastRenderedPageBreak/>
        <w:t xml:space="preserve">Диагностика </w:t>
      </w:r>
      <w:proofErr w:type="gramStart"/>
      <w:r w:rsidRPr="00F9662E">
        <w:rPr>
          <w:rFonts w:cstheme="minorHAnsi"/>
          <w:sz w:val="32"/>
          <w:szCs w:val="32"/>
        </w:rPr>
        <w:t>уровня развития навыков экспериментальной  деятельности воспи</w:t>
      </w:r>
      <w:r w:rsidR="00F9662E">
        <w:rPr>
          <w:rFonts w:cstheme="minorHAnsi"/>
          <w:sz w:val="32"/>
          <w:szCs w:val="32"/>
        </w:rPr>
        <w:t>танников</w:t>
      </w:r>
      <w:proofErr w:type="gramEnd"/>
      <w:r w:rsidRPr="00F9662E">
        <w:rPr>
          <w:rFonts w:cstheme="minorHAnsi"/>
          <w:sz w:val="32"/>
          <w:szCs w:val="32"/>
        </w:rPr>
        <w:t xml:space="preserve"> по итогам занятий экологического кружка «Юный экспериментатор»</w:t>
      </w:r>
      <w:r w:rsidR="00FA6E80">
        <w:rPr>
          <w:rFonts w:cstheme="minorHAnsi"/>
          <w:sz w:val="32"/>
          <w:szCs w:val="32"/>
        </w:rPr>
        <w:t xml:space="preserve"> (в процентах от общего количества детей).</w:t>
      </w:r>
    </w:p>
    <w:p w:rsidR="00F9662E" w:rsidRPr="00F9662E" w:rsidRDefault="00F9662E" w:rsidP="00F9662E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FE20C8" w:rsidRDefault="002758D0" w:rsidP="00FE20C8">
      <w:r w:rsidRPr="002758D0">
        <w:rPr>
          <w:noProof/>
          <w:lang w:eastAsia="ru-RU"/>
        </w:rPr>
        <w:drawing>
          <wp:inline distT="0" distB="0" distL="0" distR="0">
            <wp:extent cx="9239250" cy="4533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61FD" w:rsidRDefault="000261FD" w:rsidP="00FE20C8"/>
    <w:p w:rsidR="000261FD" w:rsidRDefault="000261FD" w:rsidP="00FE20C8"/>
    <w:p w:rsidR="00F9662E" w:rsidRDefault="00F9662E" w:rsidP="00FE20C8"/>
    <w:p w:rsidR="00443D9B" w:rsidRDefault="00F9662E" w:rsidP="00F9662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43D9B">
        <w:rPr>
          <w:rFonts w:cstheme="minorHAnsi"/>
          <w:sz w:val="32"/>
          <w:szCs w:val="32"/>
        </w:rPr>
        <w:lastRenderedPageBreak/>
        <w:t>Диагностика уровня сформированности эк</w:t>
      </w:r>
      <w:r w:rsidR="00443D9B">
        <w:rPr>
          <w:rFonts w:cstheme="minorHAnsi"/>
          <w:sz w:val="32"/>
          <w:szCs w:val="32"/>
        </w:rPr>
        <w:t>ологической культуры воспитанников</w:t>
      </w:r>
      <w:r w:rsidRPr="00443D9B">
        <w:rPr>
          <w:rFonts w:cstheme="minorHAnsi"/>
          <w:sz w:val="32"/>
          <w:szCs w:val="32"/>
        </w:rPr>
        <w:t xml:space="preserve"> по итогам </w:t>
      </w:r>
    </w:p>
    <w:p w:rsidR="00F9662E" w:rsidRPr="00443D9B" w:rsidRDefault="00F9662E" w:rsidP="00F9662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43D9B">
        <w:rPr>
          <w:rFonts w:cstheme="minorHAnsi"/>
          <w:sz w:val="32"/>
          <w:szCs w:val="32"/>
        </w:rPr>
        <w:t>занятий экологического кружка «Юный экспериментатор»</w:t>
      </w:r>
      <w:r w:rsidR="00FA6E80">
        <w:rPr>
          <w:rFonts w:cstheme="minorHAnsi"/>
          <w:sz w:val="32"/>
          <w:szCs w:val="32"/>
        </w:rPr>
        <w:t xml:space="preserve"> (в процентах от общего количества детей).</w:t>
      </w:r>
    </w:p>
    <w:p w:rsidR="00ED0BE7" w:rsidRPr="00ED0BE7" w:rsidRDefault="00ED0BE7" w:rsidP="000261FD">
      <w:pPr>
        <w:jc w:val="center"/>
        <w:rPr>
          <w:rFonts w:cstheme="minorHAnsi"/>
          <w:sz w:val="32"/>
          <w:szCs w:val="32"/>
        </w:rPr>
      </w:pPr>
    </w:p>
    <w:p w:rsidR="000261FD" w:rsidRDefault="000261FD" w:rsidP="000261FD">
      <w:pPr>
        <w:jc w:val="center"/>
      </w:pPr>
      <w:r w:rsidRPr="000261FD">
        <w:rPr>
          <w:noProof/>
          <w:lang w:eastAsia="ru-RU"/>
        </w:rPr>
        <w:drawing>
          <wp:inline distT="0" distB="0" distL="0" distR="0">
            <wp:extent cx="9239250" cy="45339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D9B" w:rsidRDefault="00443D9B" w:rsidP="000261FD">
      <w:pPr>
        <w:jc w:val="center"/>
      </w:pPr>
    </w:p>
    <w:p w:rsidR="009F3378" w:rsidRDefault="008732B7" w:rsidP="00442066">
      <w:pPr>
        <w:pStyle w:val="a5"/>
        <w:spacing w:after="0" w:line="240" w:lineRule="auto"/>
        <w:ind w:left="284"/>
        <w:jc w:val="center"/>
        <w:outlineLvl w:val="0"/>
        <w:rPr>
          <w:rFonts w:cstheme="minorHAnsi"/>
          <w:sz w:val="32"/>
          <w:szCs w:val="32"/>
        </w:rPr>
      </w:pPr>
      <w:r w:rsidRPr="008732B7">
        <w:rPr>
          <w:rFonts w:cstheme="minorHAnsi"/>
          <w:sz w:val="32"/>
          <w:szCs w:val="32"/>
        </w:rPr>
        <w:lastRenderedPageBreak/>
        <w:t xml:space="preserve">Диагностика </w:t>
      </w:r>
      <w:r w:rsidR="00442066">
        <w:rPr>
          <w:rFonts w:cstheme="minorHAnsi"/>
          <w:sz w:val="32"/>
          <w:szCs w:val="32"/>
        </w:rPr>
        <w:t xml:space="preserve">уровня готовности воспитанников </w:t>
      </w:r>
      <w:r w:rsidRPr="008732B7">
        <w:rPr>
          <w:rFonts w:cstheme="minorHAnsi"/>
          <w:sz w:val="32"/>
          <w:szCs w:val="32"/>
        </w:rPr>
        <w:t>к выполнению экологически значимых видов деятельности</w:t>
      </w:r>
      <w:r w:rsidR="00FA6E80">
        <w:rPr>
          <w:rFonts w:cstheme="minorHAnsi"/>
          <w:sz w:val="32"/>
          <w:szCs w:val="32"/>
        </w:rPr>
        <w:t xml:space="preserve"> </w:t>
      </w:r>
      <w:r w:rsidR="009F3378">
        <w:rPr>
          <w:rFonts w:cstheme="minorHAnsi"/>
          <w:sz w:val="32"/>
          <w:szCs w:val="32"/>
        </w:rPr>
        <w:t>по итогам занятий экологического кружка «Юный экспериментатор».</w:t>
      </w:r>
    </w:p>
    <w:p w:rsidR="008732B7" w:rsidRPr="00442066" w:rsidRDefault="00442066" w:rsidP="00442066">
      <w:pPr>
        <w:pStyle w:val="a5"/>
        <w:spacing w:after="0" w:line="240" w:lineRule="auto"/>
        <w:ind w:left="284"/>
        <w:jc w:val="center"/>
        <w:outlineLvl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FA6E80" w:rsidRPr="00442066">
        <w:rPr>
          <w:rFonts w:cstheme="minorHAnsi"/>
          <w:sz w:val="32"/>
          <w:szCs w:val="32"/>
        </w:rPr>
        <w:t>(в процентах от общего количества детей).</w:t>
      </w:r>
    </w:p>
    <w:p w:rsidR="008732B7" w:rsidRPr="008732B7" w:rsidRDefault="008732B7" w:rsidP="008732B7">
      <w:pPr>
        <w:pStyle w:val="a5"/>
        <w:spacing w:after="0" w:line="240" w:lineRule="auto"/>
        <w:ind w:left="284"/>
        <w:jc w:val="center"/>
        <w:outlineLvl w:val="0"/>
        <w:rPr>
          <w:rFonts w:cstheme="minorHAnsi"/>
          <w:sz w:val="32"/>
          <w:szCs w:val="32"/>
        </w:rPr>
      </w:pPr>
    </w:p>
    <w:p w:rsidR="008732B7" w:rsidRDefault="008732B7" w:rsidP="008732B7">
      <w:r w:rsidRPr="002758D0">
        <w:rPr>
          <w:noProof/>
          <w:lang w:eastAsia="ru-RU"/>
        </w:rPr>
        <w:drawing>
          <wp:inline distT="0" distB="0" distL="0" distR="0">
            <wp:extent cx="9239250" cy="45339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32B7" w:rsidRDefault="008732B7" w:rsidP="008732B7"/>
    <w:p w:rsidR="008732B7" w:rsidRDefault="008732B7" w:rsidP="008732B7"/>
    <w:sectPr w:rsidR="008732B7" w:rsidSect="00D2332F">
      <w:footerReference w:type="default" r:id="rId11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9F" w:rsidRDefault="009D069F" w:rsidP="00D2332F">
      <w:pPr>
        <w:spacing w:after="0" w:line="240" w:lineRule="auto"/>
      </w:pPr>
      <w:r>
        <w:separator/>
      </w:r>
    </w:p>
  </w:endnote>
  <w:endnote w:type="continuationSeparator" w:id="0">
    <w:p w:rsidR="009D069F" w:rsidRDefault="009D069F" w:rsidP="00D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306"/>
      <w:docPartObj>
        <w:docPartGallery w:val="Page Numbers (Bottom of Page)"/>
        <w:docPartUnique/>
      </w:docPartObj>
    </w:sdtPr>
    <w:sdtContent>
      <w:p w:rsidR="00D2332F" w:rsidRDefault="00751D00">
        <w:pPr>
          <w:pStyle w:val="a8"/>
          <w:jc w:val="center"/>
        </w:pPr>
        <w:fldSimple w:instr=" PAGE   \* MERGEFORMAT ">
          <w:r w:rsidR="009F3378">
            <w:rPr>
              <w:noProof/>
            </w:rPr>
            <w:t>2</w:t>
          </w:r>
        </w:fldSimple>
      </w:p>
    </w:sdtContent>
  </w:sdt>
  <w:p w:rsidR="00D2332F" w:rsidRDefault="00D233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9F" w:rsidRDefault="009D069F" w:rsidP="00D2332F">
      <w:pPr>
        <w:spacing w:after="0" w:line="240" w:lineRule="auto"/>
      </w:pPr>
      <w:r>
        <w:separator/>
      </w:r>
    </w:p>
  </w:footnote>
  <w:footnote w:type="continuationSeparator" w:id="0">
    <w:p w:rsidR="009D069F" w:rsidRDefault="009D069F" w:rsidP="00D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7495"/>
    <w:multiLevelType w:val="hybridMultilevel"/>
    <w:tmpl w:val="62BA0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F4D"/>
    <w:rsid w:val="000261FD"/>
    <w:rsid w:val="00092221"/>
    <w:rsid w:val="002758D0"/>
    <w:rsid w:val="00442066"/>
    <w:rsid w:val="00443D9B"/>
    <w:rsid w:val="00751D00"/>
    <w:rsid w:val="008732B7"/>
    <w:rsid w:val="00981EFB"/>
    <w:rsid w:val="009D069F"/>
    <w:rsid w:val="009F3378"/>
    <w:rsid w:val="00B74D4A"/>
    <w:rsid w:val="00D2332F"/>
    <w:rsid w:val="00DC4F4D"/>
    <w:rsid w:val="00E91040"/>
    <w:rsid w:val="00ED0BE7"/>
    <w:rsid w:val="00F12BB1"/>
    <w:rsid w:val="00F13F11"/>
    <w:rsid w:val="00F9662E"/>
    <w:rsid w:val="00FA6E80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732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32F"/>
  </w:style>
  <w:style w:type="paragraph" w:styleId="a8">
    <w:name w:val="footer"/>
    <w:basedOn w:val="a"/>
    <w:link w:val="a9"/>
    <w:uiPriority w:val="99"/>
    <w:unhideWhenUsed/>
    <w:rsid w:val="00D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805230843941851E-2"/>
          <c:y val="0.12260918204896519"/>
          <c:w val="0.8229627574086279"/>
          <c:h val="0.771175078525021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занятий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0.46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занятий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0.18000000000000005</c:v>
                </c:pt>
                <c:pt idx="1">
                  <c:v>0.59</c:v>
                </c:pt>
                <c:pt idx="2">
                  <c:v>0.23</c:v>
                </c:pt>
              </c:numCache>
            </c:numRef>
          </c:val>
        </c:ser>
        <c:axId val="61543168"/>
        <c:axId val="61702528"/>
      </c:barChart>
      <c:catAx>
        <c:axId val="61543168"/>
        <c:scaling>
          <c:orientation val="minMax"/>
        </c:scaling>
        <c:axPos val="b"/>
        <c:tickLblPos val="nextTo"/>
        <c:crossAx val="61702528"/>
        <c:crosses val="autoZero"/>
        <c:auto val="1"/>
        <c:lblAlgn val="ctr"/>
        <c:lblOffset val="100"/>
      </c:catAx>
      <c:valAx>
        <c:axId val="6170252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615431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 baseline="0"/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805230843941851E-2"/>
          <c:y val="0.12260918204896519"/>
          <c:w val="0.8229627574086279"/>
          <c:h val="0.771175078525021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занятий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6.0000000000000019E-2</c:v>
                </c:pt>
                <c:pt idx="1">
                  <c:v>0.52</c:v>
                </c:pt>
                <c:pt idx="2">
                  <c:v>0.4200000000000001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занятий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0.64000000000000024</c:v>
                </c:pt>
                <c:pt idx="2">
                  <c:v>0.14000000000000001</c:v>
                </c:pt>
              </c:numCache>
            </c:numRef>
          </c:val>
        </c:ser>
        <c:axId val="63787776"/>
        <c:axId val="63789696"/>
      </c:barChart>
      <c:catAx>
        <c:axId val="63787776"/>
        <c:scaling>
          <c:orientation val="minMax"/>
        </c:scaling>
        <c:axPos val="b"/>
        <c:tickLblPos val="nextTo"/>
        <c:crossAx val="63789696"/>
        <c:crosses val="autoZero"/>
        <c:auto val="1"/>
        <c:lblAlgn val="ctr"/>
        <c:lblOffset val="100"/>
      </c:catAx>
      <c:valAx>
        <c:axId val="63789696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63787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14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805230843941851E-2"/>
          <c:y val="0.12260918204896519"/>
          <c:w val="0.8229627574086279"/>
          <c:h val="0.771175078525021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занятий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0.24000000000000005</c:v>
                </c:pt>
                <c:pt idx="1">
                  <c:v>0.47000000000000008</c:v>
                </c:pt>
                <c:pt idx="2">
                  <c:v>0.29000000000000009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занятий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0.31000000000000011</c:v>
                </c:pt>
                <c:pt idx="1">
                  <c:v>0.54</c:v>
                </c:pt>
                <c:pt idx="2">
                  <c:v>0.15000000000000005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Окончание занятий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0.34</c:v>
                </c:pt>
                <c:pt idx="1">
                  <c:v>0.62000000000000022</c:v>
                </c:pt>
                <c:pt idx="2">
                  <c:v>4.0000000000000015E-2</c:v>
                </c:pt>
              </c:numCache>
            </c:numRef>
          </c:val>
        </c:ser>
        <c:axId val="60782464"/>
        <c:axId val="60784000"/>
      </c:barChart>
      <c:catAx>
        <c:axId val="60782464"/>
        <c:scaling>
          <c:orientation val="minMax"/>
        </c:scaling>
        <c:axPos val="b"/>
        <c:tickLblPos val="nextTo"/>
        <c:crossAx val="60784000"/>
        <c:crosses val="autoZero"/>
        <c:auto val="1"/>
        <c:lblAlgn val="ctr"/>
        <c:lblOffset val="100"/>
      </c:catAx>
      <c:valAx>
        <c:axId val="6078400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60782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 baseline="0"/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C5B4-6E0C-494A-8F6B-0FF1D392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2014-05-19T06:48:00Z</dcterms:created>
  <dcterms:modified xsi:type="dcterms:W3CDTF">2014-10-06T11:33:00Z</dcterms:modified>
</cp:coreProperties>
</file>