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9" w:rsidRPr="009A4289" w:rsidRDefault="009A4289" w:rsidP="009A42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289">
        <w:rPr>
          <w:rFonts w:ascii="Times New Roman" w:hAnsi="Times New Roman" w:cs="Times New Roman"/>
          <w:b/>
          <w:color w:val="000000"/>
          <w:sz w:val="28"/>
          <w:szCs w:val="28"/>
        </w:rPr>
        <w:t>Спасение культурных памятников.</w:t>
      </w:r>
    </w:p>
    <w:p w:rsidR="00B77C8B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Начинались мероприятия по укрытию памятников, разумеется, с решения горисполкома, утверждавшего список объектов и исполнителей работ.. Укрывались памятники </w:t>
      </w:r>
      <w:proofErr w:type="gram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 разному, в зависимости от их особенностей. Проще всего было укрывать сравнительно небольшую скульптуру (особенно, если художественной ценности не представлял ее постамент). Такие статуи просто снимали с постамента и зарывали в землю. </w:t>
      </w:r>
    </w:p>
    <w:p w:rsidR="00305CAC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Сложнее было, если статуя </w:t>
      </w:r>
      <w:proofErr w:type="gram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была большой и с постамента снять ее было</w:t>
      </w:r>
      <w:proofErr w:type="gramEnd"/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 затруднительно (или сам постамент так же представлял художественную ценность). Тогда вокруг статуи возводили защитный стакан из дерева, который засыпался песком. </w:t>
      </w:r>
    </w:p>
    <w:p w:rsidR="00305CAC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Еще сложнее было укрытие обелисков. Понятно, что снять Александрийскую колонну с постамента было нереально, строить вокруг нее ящик - тоже. Поэтому, на колонну установили систему растяжек, которая повышала устойчивость </w:t>
      </w:r>
    </w:p>
    <w:p w:rsidR="00305CAC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>Памятника.</w:t>
      </w:r>
    </w:p>
    <w:p w:rsidR="00305CAC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>Сложнее всего дело обстояло с домами. Укрыть их было невозможно, но можно было их замаскировать. </w:t>
      </w:r>
    </w:p>
    <w:p w:rsidR="00305CAC" w:rsidRP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5CAC">
        <w:rPr>
          <w:rFonts w:ascii="Times New Roman" w:hAnsi="Times New Roman" w:cs="Times New Roman"/>
          <w:color w:val="000000"/>
          <w:sz w:val="28"/>
          <w:szCs w:val="28"/>
        </w:rPr>
        <w:t> С воздуха вместо Адмиралтейства был виден парк.</w:t>
      </w:r>
    </w:p>
    <w:p w:rsidR="00305CAC" w:rsidRDefault="00305CA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Отдельно велись работы по укрытию позолоченных куполов и шпилей города, при это применялись два способа - купола и шпили, покрытые сусальным золотом, укрывали чехлами, а купола Исаакиевского и Петропавловского соборов, позолоченные путем гальванопластики, просто красили масляной краской.</w:t>
      </w:r>
      <w:proofErr w:type="gramEnd"/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исполнения этих работ привлекли спортсменов-альпинистов - участников спортивной секции ДСО "Искусство": пианистку О. А. Фирсову, секретаря ДСО А. И. </w:t>
      </w:r>
      <w:proofErr w:type="spell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Пригожеву</w:t>
      </w:r>
      <w:proofErr w:type="spellEnd"/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, сотрудника киностудии Ленфильм А. А. </w:t>
      </w:r>
      <w:proofErr w:type="spell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Зембу</w:t>
      </w:r>
      <w:proofErr w:type="spellEnd"/>
      <w:r w:rsidRPr="00305CAC">
        <w:rPr>
          <w:rFonts w:ascii="Times New Roman" w:hAnsi="Times New Roman" w:cs="Times New Roman"/>
          <w:color w:val="000000"/>
          <w:sz w:val="28"/>
          <w:szCs w:val="28"/>
        </w:rPr>
        <w:t xml:space="preserve">, младшего лейтенанта М. М. Боброва, виолончелиста М. И, Шестакова, художницу Т. Э. </w:t>
      </w:r>
      <w:proofErr w:type="spellStart"/>
      <w:r w:rsidRPr="00305CAC">
        <w:rPr>
          <w:rFonts w:ascii="Times New Roman" w:hAnsi="Times New Roman" w:cs="Times New Roman"/>
          <w:color w:val="000000"/>
          <w:sz w:val="28"/>
          <w:szCs w:val="28"/>
        </w:rPr>
        <w:t>Визель</w:t>
      </w:r>
      <w:proofErr w:type="spellEnd"/>
      <w:r w:rsidRPr="00305CAC">
        <w:rPr>
          <w:rFonts w:ascii="Times New Roman" w:hAnsi="Times New Roman" w:cs="Times New Roman"/>
          <w:color w:val="000000"/>
          <w:sz w:val="28"/>
          <w:szCs w:val="28"/>
        </w:rPr>
        <w:t>. Руководили бригадой архитектор С. Н. Давыдов и инженер Л. А. Жуковский.</w:t>
      </w:r>
    </w:p>
    <w:p w:rsidR="00305CAC" w:rsidRDefault="00D129BA" w:rsidP="00D129BA">
      <w:pPr>
        <w:ind w:firstLine="708"/>
        <w:rPr>
          <w:rFonts w:ascii="Arial" w:hAnsi="Arial" w:cs="Arial"/>
          <w:color w:val="000000"/>
          <w:sz w:val="16"/>
          <w:szCs w:val="16"/>
        </w:rPr>
      </w:pPr>
      <w:r w:rsidRPr="00D129BA">
        <w:rPr>
          <w:rFonts w:ascii="Times New Roman" w:hAnsi="Times New Roman" w:cs="Times New Roman"/>
          <w:sz w:val="28"/>
          <w:szCs w:val="28"/>
        </w:rPr>
        <w:t>Огромный уще</w:t>
      </w:r>
      <w:proofErr w:type="gramStart"/>
      <w:r w:rsidRPr="00D129BA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 xml:space="preserve">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окаду</w:t>
      </w:r>
      <w:r w:rsidRPr="00D129BA">
        <w:rPr>
          <w:rFonts w:ascii="Times New Roman" w:hAnsi="Times New Roman" w:cs="Times New Roman"/>
          <w:sz w:val="28"/>
          <w:szCs w:val="28"/>
        </w:rPr>
        <w:t xml:space="preserve"> был нанесён историческим зданиям и памятникам Ленинграда. Он мог бы быть ещё </w:t>
      </w:r>
      <w:proofErr w:type="spellStart"/>
      <w:proofErr w:type="gramStart"/>
      <w:r w:rsidRPr="00D129BA">
        <w:rPr>
          <w:rFonts w:ascii="Times New Roman" w:hAnsi="Times New Roman" w:cs="Times New Roman"/>
          <w:sz w:val="28"/>
          <w:szCs w:val="28"/>
        </w:rPr>
        <w:t>бо́льшим</w:t>
      </w:r>
      <w:proofErr w:type="spellEnd"/>
      <w:proofErr w:type="gramEnd"/>
      <w:r w:rsidRPr="00D129BA">
        <w:rPr>
          <w:rFonts w:ascii="Times New Roman" w:hAnsi="Times New Roman" w:cs="Times New Roman"/>
          <w:sz w:val="28"/>
          <w:szCs w:val="28"/>
        </w:rPr>
        <w:t xml:space="preserve">, если бы не были предприняты весьма эффективные меры по их </w:t>
      </w:r>
      <w:hyperlink r:id="rId4" w:tooltip="Маскировка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маскировке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. Самые ценные памятники, например, </w:t>
      </w:r>
      <w:hyperlink r:id="rId5" w:tooltip="Медный всадник (памятник)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памятник Петру I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 рядом с </w:t>
      </w:r>
      <w:hyperlink r:id="rId6" w:tooltip="Исакиевский собор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Исаакиевским собором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, были спрятаны. Но самый большой, невосполнимый ущерб был причинён </w:t>
      </w:r>
      <w:hyperlink r:id="rId7" w:tooltip="Дворцово-парковые ансамбли пригородов Санкт-Петербурга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историческим зданиям и памятникам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, находившимся в занятых немцами пригородах Ленинграда. Были разрушены </w:t>
      </w:r>
      <w:hyperlink r:id="rId8" w:tooltip="Большой Екатерининский дворец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Большой Екатерининский дворец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tooltip="Царское село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Царском селе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, Большой дворец в </w:t>
      </w:r>
      <w:hyperlink r:id="rId10" w:tooltip="Петергоф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Петергофе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. Знаменитая </w:t>
      </w:r>
      <w:hyperlink r:id="rId11" w:tooltip="Янтарная комната (страница не существует)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Янтарная комната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, подаренная </w:t>
      </w:r>
      <w:hyperlink r:id="rId12" w:tooltip="Пётр I Великий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Петру I</w:t>
        </w:r>
      </w:hyperlink>
      <w:r w:rsidRPr="00D129BA">
        <w:rPr>
          <w:rFonts w:ascii="Times New Roman" w:hAnsi="Times New Roman" w:cs="Times New Roman"/>
          <w:sz w:val="28"/>
          <w:szCs w:val="28"/>
        </w:rPr>
        <w:t xml:space="preserve"> королём </w:t>
      </w:r>
      <w:hyperlink r:id="rId13" w:tooltip="Пруссия" w:history="1">
        <w:r w:rsidRPr="00D12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Пруссии</w:t>
        </w:r>
      </w:hyperlink>
      <w:r w:rsidRPr="00D129BA">
        <w:rPr>
          <w:rFonts w:ascii="Times New Roman" w:hAnsi="Times New Roman" w:cs="Times New Roman"/>
          <w:sz w:val="28"/>
          <w:szCs w:val="28"/>
        </w:rPr>
        <w:t>, была целиком вывезена немцами.</w:t>
      </w:r>
      <w:r w:rsidR="00305CAC">
        <w:rPr>
          <w:noProof/>
          <w:lang w:eastAsia="ru-RU"/>
        </w:rPr>
        <w:lastRenderedPageBreak/>
        <w:drawing>
          <wp:inline distT="0" distB="0" distL="0" distR="0">
            <wp:extent cx="5748655" cy="9211945"/>
            <wp:effectExtent l="19050" t="0" r="4445" b="0"/>
            <wp:docPr id="10" name="Рисунок 10" descr="http://img-kiev.fotki.yandex.ru/get/6000/sergeenkoff-artem.3d/0_540a0_6c30b90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kiev.fotki.yandex.ru/get/6000/sergeenkoff-artem.3d/0_540a0_6c30b908_or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21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CAC">
        <w:rPr>
          <w:noProof/>
          <w:lang w:eastAsia="ru-RU"/>
        </w:rPr>
        <w:lastRenderedPageBreak/>
        <w:drawing>
          <wp:inline distT="0" distB="0" distL="0" distR="0">
            <wp:extent cx="5940425" cy="7879314"/>
            <wp:effectExtent l="19050" t="0" r="3175" b="0"/>
            <wp:docPr id="7" name="Рисунок 7" descr="http://img-fotki.yandex.ru/get/4512/sergeenkoff-artem.3d/0_5408c_2ff8455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12/sergeenkoff-artem.3d/0_5408c_2ff84551_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</w:p>
    <w:p w:rsidR="00305CAC" w:rsidRDefault="00305CAC">
      <w:pPr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3937"/>
            <wp:effectExtent l="19050" t="0" r="3175" b="0"/>
            <wp:docPr id="13" name="Рисунок 13" descr="http://img-fotki.yandex.ru/get/5900/sergeenkoff-artem.3d/0_5430f_94afb5d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900/sergeenkoff-artem.3d/0_5430f_94afb5d6_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AC" w:rsidRDefault="00305CAC">
      <w:r>
        <w:rPr>
          <w:noProof/>
          <w:lang w:eastAsia="ru-RU"/>
        </w:rPr>
        <w:lastRenderedPageBreak/>
        <w:drawing>
          <wp:inline distT="0" distB="0" distL="0" distR="0">
            <wp:extent cx="5748655" cy="9253855"/>
            <wp:effectExtent l="19050" t="0" r="4445" b="0"/>
            <wp:docPr id="16" name="Рисунок 16" descr="http://img-fotki.yandex.ru/get/5700/sergeenkoff-artem.3d/0_54312_6133992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-fotki.yandex.ru/get/5700/sergeenkoff-artem.3d/0_54312_61339925_or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2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CAC" w:rsidSect="00D129B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CAC"/>
    <w:rsid w:val="00305CAC"/>
    <w:rsid w:val="009A4289"/>
    <w:rsid w:val="00B76DD0"/>
    <w:rsid w:val="00B77C8B"/>
    <w:rsid w:val="00D129BA"/>
    <w:rsid w:val="00D2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305CAC"/>
  </w:style>
  <w:style w:type="character" w:styleId="a3">
    <w:name w:val="Hyperlink"/>
    <w:basedOn w:val="a0"/>
    <w:uiPriority w:val="99"/>
    <w:semiHidden/>
    <w:unhideWhenUsed/>
    <w:rsid w:val="00305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/index.php?title=%D0%91%D0%BE%D0%BB%D1%8C%D1%88%D0%BE%D0%B9_%D0%95%D0%BA%D0%B0%D1%82%D0%B5%D1%80%D0%B8%D0%BD%D0%B8%D0%BD%D1%81%D0%BA%D0%B8%D0%B9_%D0%B4%D0%B2%D0%BE%D1%80%D0%B5%D1%86&amp;action=edit&amp;redlink=1" TargetMode="External"/><Relationship Id="rId13" Type="http://schemas.openxmlformats.org/officeDocument/2006/relationships/hyperlink" Target="http://traditio-ru.org/wiki/%D0%9F%D1%80%D1%83%D1%81%D1%81%D0%B8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ditio-ru.org/w/index.php?title=%D0%94%D0%B2%D0%BE%D1%80%D1%86%D0%BE%D0%B2%D0%BE-%D0%BF%D0%B0%D1%80%D0%BA%D0%BE%D0%B2%D1%8B%D0%B5_%D0%B0%D0%BD%D1%81%D0%B0%D0%BC%D0%B1%D0%BB%D0%B8_%D0%BF%D1%80%D0%B8%D0%B3%D0%BE%D1%80%D0%BE%D0%B4%D0%BE%D0%B2_%D0%A1%D0%B0%D0%BD%D0%BA%D1%82-%D0%9F%D0%B5%D1%82%D0%B5%D1%80%D0%B1%D1%83%D1%80%D0%B3%D0%B0&amp;action=edit&amp;redlink=1" TargetMode="External"/><Relationship Id="rId12" Type="http://schemas.openxmlformats.org/officeDocument/2006/relationships/hyperlink" Target="http://traditio-ru.org/wiki/%D0%9F%D1%91%D1%82%D1%80_I_%D0%92%D0%B5%D0%BB%D0%B8%D0%BA%D0%B8%D0%B9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traditio-ru.org/w/index.php?title=%D0%98%D1%81%D0%B0%D0%BA%D0%B8%D0%B5%D0%B2%D1%81%D0%BA%D0%B8%D0%B9_%D1%81%D0%BE%D0%B1%D0%BE%D1%80&amp;action=edit&amp;redlink=1" TargetMode="External"/><Relationship Id="rId11" Type="http://schemas.openxmlformats.org/officeDocument/2006/relationships/hyperlink" Target="http://traditio-ru.org/w/index.php?title=%D0%AF%D0%BD%D1%82%D0%B0%D1%80%D0%BD%D0%B0%D1%8F_%D0%BA%D0%BE%D0%BC%D0%BD%D0%B0%D1%82%D0%B0&amp;action=edit&amp;redlink=1" TargetMode="External"/><Relationship Id="rId5" Type="http://schemas.openxmlformats.org/officeDocument/2006/relationships/hyperlink" Target="http://traditio-ru.org/w/index.php?title=%D0%9C%D0%B5%D0%B4%D0%BD%D1%8B%D0%B9_%D0%B2%D1%81%D0%B0%D0%B4%D0%BD%D0%B8%D0%BA_%28%D0%BF%D0%B0%D0%BC%D1%8F%D1%82%D0%BD%D0%B8%D0%BA%29&amp;action=edit&amp;redlink=1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traditio-ru.org/wiki/%D0%9F%D0%B5%D1%82%D0%B5%D1%80%D0%B3%D0%BE%D1%8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raditio-ru.org/wiki/%D0%9C%D0%B0%D1%81%D0%BA%D0%B8%D1%80%D0%BE%D0%B2%D0%BA%D0%B0" TargetMode="External"/><Relationship Id="rId9" Type="http://schemas.openxmlformats.org/officeDocument/2006/relationships/hyperlink" Target="http://traditio-ru.org/w/index.php?title=%D0%A6%D0%B0%D1%80%D1%81%D0%BA%D0%BE%D0%B5_%D1%81%D0%B5%D0%BB%D0%BE&amp;action=edit&amp;redlink=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2014-01-09T09:32:00Z</dcterms:created>
  <dcterms:modified xsi:type="dcterms:W3CDTF">2014-01-11T21:13:00Z</dcterms:modified>
</cp:coreProperties>
</file>