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C" w:rsidRPr="00FB5DBF" w:rsidRDefault="00F06CBC" w:rsidP="00AD790C">
      <w:pPr>
        <w:jc w:val="center"/>
        <w:rPr>
          <w:b/>
        </w:rPr>
      </w:pPr>
      <w:r w:rsidRPr="00FB5DBF">
        <w:rPr>
          <w:b/>
        </w:rPr>
        <w:t xml:space="preserve">ИЗ ЖУРНАЛА, ПОСВЯЩЕННОГО </w:t>
      </w:r>
    </w:p>
    <w:p w:rsidR="00AD790C" w:rsidRPr="00FB5DBF" w:rsidRDefault="00AD790C" w:rsidP="00AD790C">
      <w:pPr>
        <w:jc w:val="center"/>
        <w:rPr>
          <w:b/>
        </w:rPr>
      </w:pPr>
      <w:r w:rsidRPr="00FB5DBF">
        <w:rPr>
          <w:b/>
        </w:rPr>
        <w:t>70-летию Алтайского края</w:t>
      </w:r>
    </w:p>
    <w:p w:rsidR="00FB5DBF" w:rsidRDefault="00FB5DBF" w:rsidP="007C3D2C">
      <w:pPr>
        <w:rPr>
          <w:b/>
          <w:sz w:val="28"/>
          <w:szCs w:val="28"/>
        </w:rPr>
      </w:pPr>
    </w:p>
    <w:p w:rsidR="007C3D2C" w:rsidRPr="00AB395D" w:rsidRDefault="005026BE" w:rsidP="007C3D2C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107950</wp:posOffset>
            </wp:positionV>
            <wp:extent cx="2032635" cy="2799080"/>
            <wp:effectExtent l="19050" t="0" r="5715" b="0"/>
            <wp:wrapTight wrapText="left">
              <wp:wrapPolygon edited="0">
                <wp:start x="-202" y="0"/>
                <wp:lineTo x="-202" y="21463"/>
                <wp:lineTo x="21661" y="21463"/>
                <wp:lineTo x="21661" y="0"/>
                <wp:lineTo x="-202" y="0"/>
              </wp:wrapPolygon>
            </wp:wrapTight>
            <wp:docPr id="7" name="Рисунок 7" descr="Полевые цветы акварель Андреева Алина 9 лет Волш г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вые цветы акварель Андреева Алина 9 лет Волш гл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D2C" w:rsidRPr="007C3D2C">
        <w:rPr>
          <w:b/>
          <w:sz w:val="28"/>
          <w:szCs w:val="28"/>
        </w:rPr>
        <w:t xml:space="preserve"> </w:t>
      </w:r>
      <w:r w:rsidR="00AC3E0D">
        <w:rPr>
          <w:b/>
          <w:sz w:val="28"/>
          <w:szCs w:val="28"/>
        </w:rPr>
        <w:tab/>
      </w:r>
      <w:r w:rsidR="007C3D2C" w:rsidRPr="00AB395D">
        <w:rPr>
          <w:b/>
        </w:rPr>
        <w:t>Алтай</w:t>
      </w:r>
    </w:p>
    <w:p w:rsidR="007C3D2C" w:rsidRPr="00AB395D" w:rsidRDefault="007C3D2C" w:rsidP="007C3D2C">
      <w:r w:rsidRPr="00AB395D">
        <w:t xml:space="preserve">Прекрасный мой Алтай, </w:t>
      </w:r>
    </w:p>
    <w:p w:rsidR="007C3D2C" w:rsidRPr="00AB395D" w:rsidRDefault="007C3D2C" w:rsidP="007C3D2C">
      <w:r w:rsidRPr="00AB395D">
        <w:t>Любуюсь я тобою.</w:t>
      </w:r>
    </w:p>
    <w:p w:rsidR="007C3D2C" w:rsidRPr="00AB395D" w:rsidRDefault="007C3D2C" w:rsidP="007C3D2C">
      <w:r w:rsidRPr="00AB395D">
        <w:t>Ты – неба высота</w:t>
      </w:r>
    </w:p>
    <w:p w:rsidR="007C3D2C" w:rsidRPr="00AB395D" w:rsidRDefault="007C3D2C" w:rsidP="007C3D2C">
      <w:r w:rsidRPr="00AB395D">
        <w:t>И аромат лугов.</w:t>
      </w:r>
    </w:p>
    <w:p w:rsidR="007C3D2C" w:rsidRPr="00AB395D" w:rsidRDefault="007C3D2C" w:rsidP="007C3D2C">
      <w:r w:rsidRPr="00AB395D">
        <w:t>Какое счастье мне</w:t>
      </w:r>
    </w:p>
    <w:p w:rsidR="007C3D2C" w:rsidRPr="00AB395D" w:rsidRDefault="007C3D2C" w:rsidP="007C3D2C">
      <w:r w:rsidRPr="00AB395D">
        <w:t>Даровано судьбою</w:t>
      </w:r>
      <w:r w:rsidR="003827FC" w:rsidRPr="00AB395D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C3D2C" w:rsidRPr="00AB395D" w:rsidRDefault="007C3D2C" w:rsidP="007C3D2C">
      <w:r w:rsidRPr="00AB395D">
        <w:t>Рожденным быть и жить</w:t>
      </w:r>
    </w:p>
    <w:p w:rsidR="007C3D2C" w:rsidRPr="00AB395D" w:rsidRDefault="007C3D2C" w:rsidP="007C3D2C">
      <w:r w:rsidRPr="00AB395D">
        <w:t>Здесь, на земле хлебов.</w:t>
      </w:r>
    </w:p>
    <w:p w:rsidR="007C3D2C" w:rsidRPr="00AB395D" w:rsidRDefault="007C3D2C" w:rsidP="007C3D2C">
      <w:r w:rsidRPr="00AB395D">
        <w:t>Чудесный мой Алтай,</w:t>
      </w:r>
    </w:p>
    <w:p w:rsidR="007C3D2C" w:rsidRPr="00AB395D" w:rsidRDefault="007C3D2C" w:rsidP="007C3D2C">
      <w:r w:rsidRPr="00AB395D">
        <w:t>Величественный, гордый!</w:t>
      </w:r>
    </w:p>
    <w:p w:rsidR="007C3D2C" w:rsidRPr="00AB395D" w:rsidRDefault="007C3D2C" w:rsidP="007C3D2C">
      <w:r w:rsidRPr="00AB395D">
        <w:t>Оби речная гладь</w:t>
      </w:r>
    </w:p>
    <w:p w:rsidR="007C3D2C" w:rsidRPr="00AB395D" w:rsidRDefault="007C3D2C" w:rsidP="007C3D2C">
      <w:r w:rsidRPr="00AB395D">
        <w:t>И красота полей,</w:t>
      </w:r>
    </w:p>
    <w:p w:rsidR="007C3D2C" w:rsidRPr="00AB395D" w:rsidRDefault="007C3D2C" w:rsidP="007C3D2C">
      <w:r w:rsidRPr="00AB395D">
        <w:t>И степи, и леса,</w:t>
      </w:r>
    </w:p>
    <w:p w:rsidR="007C3D2C" w:rsidRPr="00AB395D" w:rsidRDefault="007C3D2C" w:rsidP="007C3D2C">
      <w:r w:rsidRPr="00AB395D">
        <w:t>И песня речки горной</w:t>
      </w:r>
    </w:p>
    <w:p w:rsidR="007C3D2C" w:rsidRPr="00AB395D" w:rsidRDefault="007C3D2C" w:rsidP="007C3D2C">
      <w:r w:rsidRPr="00AB395D">
        <w:t>Нам говорят о том,</w:t>
      </w:r>
    </w:p>
    <w:p w:rsidR="007C3D2C" w:rsidRPr="00AB395D" w:rsidRDefault="007C3D2C" w:rsidP="007C3D2C">
      <w:r w:rsidRPr="00AB395D">
        <w:t>Что нет земли милей.</w:t>
      </w:r>
    </w:p>
    <w:p w:rsidR="007C3D2C" w:rsidRPr="00AB395D" w:rsidRDefault="007C3D2C" w:rsidP="007C3D2C">
      <w:pPr>
        <w:ind w:firstLine="708"/>
        <w:rPr>
          <w:i/>
        </w:rPr>
      </w:pPr>
      <w:r w:rsidRPr="00AB395D">
        <w:rPr>
          <w:b/>
          <w:i/>
        </w:rPr>
        <w:t xml:space="preserve">Видишева Марина, </w:t>
      </w:r>
      <w:r w:rsidRPr="00AB395D">
        <w:rPr>
          <w:i/>
        </w:rPr>
        <w:t>10 лет</w:t>
      </w:r>
    </w:p>
    <w:p w:rsidR="004649EB" w:rsidRDefault="004649EB" w:rsidP="007C3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C3D2C" w:rsidRPr="00AB395D" w:rsidRDefault="004649EB" w:rsidP="007C3D2C">
      <w:pPr>
        <w:rPr>
          <w:b/>
          <w:i/>
        </w:rPr>
      </w:pPr>
      <w:r>
        <w:rPr>
          <w:sz w:val="28"/>
          <w:szCs w:val="28"/>
        </w:rPr>
        <w:t xml:space="preserve">    </w:t>
      </w:r>
      <w:r w:rsidR="00AD79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AB395D">
        <w:rPr>
          <w:sz w:val="28"/>
          <w:szCs w:val="28"/>
        </w:rPr>
        <w:t xml:space="preserve">                                  </w:t>
      </w:r>
      <w:r w:rsidR="003827FC" w:rsidRPr="00AB395D">
        <w:rPr>
          <w:b/>
        </w:rPr>
        <w:t>«Полевы</w:t>
      </w:r>
      <w:r w:rsidR="00AB395D" w:rsidRPr="00AB395D">
        <w:rPr>
          <w:b/>
        </w:rPr>
        <w:t xml:space="preserve">е    </w:t>
      </w:r>
      <w:r w:rsidR="003827FC" w:rsidRPr="00AB395D">
        <w:rPr>
          <w:b/>
        </w:rPr>
        <w:t>цветы»,</w:t>
      </w:r>
      <w:r w:rsidR="003827FC" w:rsidRPr="00AB395D">
        <w:t xml:space="preserve"> акварель</w:t>
      </w:r>
    </w:p>
    <w:p w:rsidR="003827FC" w:rsidRPr="00AB395D" w:rsidRDefault="003827FC" w:rsidP="007C3D2C">
      <w:pPr>
        <w:rPr>
          <w:i/>
        </w:rPr>
      </w:pPr>
      <w:r w:rsidRPr="00AB395D">
        <w:t xml:space="preserve">                                                                           </w:t>
      </w:r>
      <w:r w:rsidRPr="00AB395D">
        <w:rPr>
          <w:b/>
          <w:i/>
        </w:rPr>
        <w:t>Андреева Алина</w:t>
      </w:r>
      <w:r w:rsidRPr="00AB395D">
        <w:rPr>
          <w:i/>
        </w:rPr>
        <w:t>, 9 лет,</w:t>
      </w:r>
    </w:p>
    <w:p w:rsidR="003827FC" w:rsidRPr="003827FC" w:rsidRDefault="001D3C0A" w:rsidP="007C3D2C">
      <w:pPr>
        <w:rPr>
          <w:i/>
          <w:sz w:val="28"/>
          <w:szCs w:val="28"/>
        </w:rPr>
      </w:pPr>
      <w:r w:rsidRPr="00AB395D">
        <w:rPr>
          <w:i/>
        </w:rPr>
        <w:t xml:space="preserve">         </w:t>
      </w:r>
      <w:r w:rsidR="003827FC" w:rsidRPr="00AB395D">
        <w:rPr>
          <w:i/>
        </w:rPr>
        <w:t xml:space="preserve">                                                                    объединение «Волшебная глина»</w:t>
      </w:r>
    </w:p>
    <w:p w:rsidR="00AB395D" w:rsidRDefault="00AB395D" w:rsidP="001D3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341C4" w:rsidRDefault="00E341C4" w:rsidP="001D3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341C4" w:rsidRDefault="00E341C4" w:rsidP="001D3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3D2C" w:rsidRDefault="006349E0" w:rsidP="001D3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395D">
        <w:rPr>
          <w:b/>
          <w:color w:val="000000"/>
          <w:sz w:val="28"/>
          <w:szCs w:val="28"/>
        </w:rPr>
        <w:t>* * *</w:t>
      </w:r>
    </w:p>
    <w:p w:rsidR="00AB395D" w:rsidRPr="00AD790C" w:rsidRDefault="005026BE" w:rsidP="001D3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91440</wp:posOffset>
            </wp:positionV>
            <wp:extent cx="2525395" cy="3533775"/>
            <wp:effectExtent l="19050" t="0" r="8255" b="0"/>
            <wp:wrapSquare wrapText="left"/>
            <wp:docPr id="33" name="Рисунок 33" descr="Мой любимый губернатор Пузыркина Лида 10 лет Волш г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ой любимый губернатор Пузыркина Лида 10 лет Волш гл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95D" w:rsidRDefault="00AB395D" w:rsidP="007C3D2C">
      <w:pPr>
        <w:rPr>
          <w:sz w:val="28"/>
          <w:szCs w:val="28"/>
        </w:rPr>
      </w:pPr>
    </w:p>
    <w:p w:rsidR="00E341C4" w:rsidRDefault="00E341C4" w:rsidP="00E341C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341C4" w:rsidRPr="00FD66FF" w:rsidRDefault="00E341C4" w:rsidP="00E341C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FD66FF">
        <w:rPr>
          <w:b/>
          <w:color w:val="000000"/>
        </w:rPr>
        <w:t>«Мой любимый губернатор»</w:t>
      </w:r>
    </w:p>
    <w:p w:rsidR="00E341C4" w:rsidRPr="00FD66FF" w:rsidRDefault="00E341C4" w:rsidP="00E341C4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 w:rsidRPr="00FD66FF">
        <w:rPr>
          <w:b/>
          <w:i/>
          <w:color w:val="000000"/>
        </w:rPr>
        <w:t>Пузыркина Лида</w:t>
      </w:r>
      <w:r w:rsidRPr="00FD66FF">
        <w:rPr>
          <w:i/>
          <w:color w:val="000000"/>
        </w:rPr>
        <w:t>, 10 лет,</w:t>
      </w:r>
    </w:p>
    <w:p w:rsidR="00E341C4" w:rsidRPr="00FD66FF" w:rsidRDefault="00E341C4" w:rsidP="00E341C4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  <w:r w:rsidRPr="00FD66FF">
        <w:rPr>
          <w:i/>
          <w:color w:val="000000"/>
        </w:rPr>
        <w:t>объединение «Волшебная глина»</w:t>
      </w:r>
    </w:p>
    <w:p w:rsidR="00E341C4" w:rsidRDefault="00E341C4" w:rsidP="00E341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B395D" w:rsidRDefault="00AB395D" w:rsidP="007C3D2C">
      <w:pPr>
        <w:rPr>
          <w:sz w:val="28"/>
          <w:szCs w:val="28"/>
        </w:rPr>
      </w:pPr>
    </w:p>
    <w:p w:rsidR="00AB395D" w:rsidRDefault="00AB395D" w:rsidP="007C3D2C">
      <w:pPr>
        <w:rPr>
          <w:sz w:val="28"/>
          <w:szCs w:val="28"/>
        </w:rPr>
      </w:pPr>
    </w:p>
    <w:p w:rsidR="00AB395D" w:rsidRDefault="00AB395D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E341C4" w:rsidP="007C3D2C">
      <w:pPr>
        <w:rPr>
          <w:sz w:val="28"/>
          <w:szCs w:val="28"/>
        </w:rPr>
      </w:pPr>
    </w:p>
    <w:p w:rsidR="00E341C4" w:rsidRDefault="005026BE" w:rsidP="007C3D2C">
      <w:pPr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40780" cy="320040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DB" w:rsidRPr="009F2D82" w:rsidRDefault="005026BE" w:rsidP="009F2D82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-98425</wp:posOffset>
            </wp:positionV>
            <wp:extent cx="3286125" cy="2284095"/>
            <wp:effectExtent l="19050" t="0" r="9525" b="0"/>
            <wp:wrapTight wrapText="bothSides">
              <wp:wrapPolygon edited="0">
                <wp:start x="-125" y="0"/>
                <wp:lineTo x="-125" y="21438"/>
                <wp:lineTo x="21663" y="21438"/>
                <wp:lineTo x="21663" y="0"/>
                <wp:lineTo x="-125" y="0"/>
              </wp:wrapPolygon>
            </wp:wrapTight>
            <wp:docPr id="31" name="Рисунок 31" descr="У реки акварель Бокарева Диана 8 лет Волш г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 реки акварель Бокарева Диана 8 лет Волш г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CA9" w:rsidRPr="009F2D82">
        <w:rPr>
          <w:b/>
          <w:bCs/>
          <w:i/>
          <w:color w:val="000000"/>
        </w:rPr>
        <w:t xml:space="preserve"> </w:t>
      </w:r>
    </w:p>
    <w:p w:rsidR="009F2D82" w:rsidRDefault="009F2D82" w:rsidP="00710B41">
      <w:pPr>
        <w:rPr>
          <w:b/>
          <w:color w:val="000000"/>
        </w:rPr>
      </w:pPr>
    </w:p>
    <w:p w:rsidR="009F2D82" w:rsidRPr="009F2D82" w:rsidRDefault="009F2D82" w:rsidP="00E341C4">
      <w:pPr>
        <w:ind w:firstLine="708"/>
        <w:rPr>
          <w:b/>
          <w:color w:val="000000"/>
        </w:rPr>
      </w:pPr>
      <w:r w:rsidRPr="009F2D82">
        <w:rPr>
          <w:b/>
          <w:color w:val="000000"/>
        </w:rPr>
        <w:t>Родина моя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Родная мама, дом родной,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Родное поле за горой,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Родная школа, родной завод,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На речке детства белый пароход.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Родные песни, любимые друзья.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Мои игрушки и моя семья,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Сосновый бор и русские берёзы,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И крепкие, сибирские морозы,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>Любимый город, русская земля –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Всё это Родина любимая моя,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Заветные слова не уставай ты повторять: </w:t>
      </w:r>
    </w:p>
    <w:p w:rsidR="00710B41" w:rsidRPr="00FD66FF" w:rsidRDefault="009F2D82" w:rsidP="00710B4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F2D82">
        <w:rPr>
          <w:color w:val="000000"/>
        </w:rPr>
        <w:t xml:space="preserve">Россия, Родина и Мать. </w:t>
      </w:r>
      <w:r w:rsidR="00710B41">
        <w:rPr>
          <w:color w:val="000000"/>
        </w:rPr>
        <w:t xml:space="preserve">                                                       </w:t>
      </w:r>
      <w:r w:rsidR="00710B41" w:rsidRPr="00FD66FF">
        <w:rPr>
          <w:b/>
          <w:color w:val="000000"/>
        </w:rPr>
        <w:t xml:space="preserve">«У реки», </w:t>
      </w:r>
      <w:r w:rsidR="00710B41" w:rsidRPr="00FD66FF">
        <w:rPr>
          <w:color w:val="000000"/>
        </w:rPr>
        <w:t>акварель</w:t>
      </w:r>
    </w:p>
    <w:p w:rsidR="00710B41" w:rsidRPr="00FD66FF" w:rsidRDefault="00710B41" w:rsidP="00710B4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FD66FF">
        <w:rPr>
          <w:b/>
          <w:i/>
          <w:color w:val="000000"/>
        </w:rPr>
        <w:t xml:space="preserve">      </w:t>
      </w:r>
      <w:r>
        <w:rPr>
          <w:b/>
          <w:i/>
          <w:color w:val="000000"/>
        </w:rPr>
        <w:t xml:space="preserve">                                                                                            </w:t>
      </w:r>
      <w:r w:rsidRPr="00FD66FF">
        <w:rPr>
          <w:b/>
          <w:i/>
          <w:color w:val="000000"/>
        </w:rPr>
        <w:t>Бокарева Диана</w:t>
      </w:r>
      <w:r w:rsidRPr="00FD66FF">
        <w:rPr>
          <w:i/>
          <w:color w:val="000000"/>
        </w:rPr>
        <w:t>, 8 лет</w:t>
      </w:r>
    </w:p>
    <w:p w:rsidR="00710B41" w:rsidRPr="00FD66FF" w:rsidRDefault="00710B41" w:rsidP="00710B4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FD66FF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                                                                            </w:t>
      </w:r>
      <w:r w:rsidRPr="00FD66FF">
        <w:rPr>
          <w:i/>
          <w:color w:val="000000"/>
        </w:rPr>
        <w:t xml:space="preserve">  объединение «Волшебная глина»</w:t>
      </w:r>
    </w:p>
    <w:p w:rsidR="009F2D82" w:rsidRPr="009F2D82" w:rsidRDefault="009F2D82" w:rsidP="00E341C4">
      <w:pPr>
        <w:rPr>
          <w:color w:val="000000"/>
        </w:rPr>
      </w:pP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Земля родная силы придаёт.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Поможет в трудную годину,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 xml:space="preserve">Душе твоей она покой даёт, </w:t>
      </w:r>
    </w:p>
    <w:p w:rsidR="009F2D82" w:rsidRPr="009F2D82" w:rsidRDefault="009F2D82" w:rsidP="00E341C4">
      <w:pPr>
        <w:rPr>
          <w:color w:val="000000"/>
        </w:rPr>
      </w:pPr>
      <w:r w:rsidRPr="009F2D82">
        <w:rPr>
          <w:color w:val="000000"/>
        </w:rPr>
        <w:t>Не рвись ты на чужбину.</w:t>
      </w:r>
    </w:p>
    <w:p w:rsidR="006B6980" w:rsidRPr="007C3D2C" w:rsidRDefault="009F2D82" w:rsidP="00E341C4">
      <w:pPr>
        <w:rPr>
          <w:color w:val="000000"/>
          <w:sz w:val="28"/>
          <w:szCs w:val="28"/>
        </w:rPr>
      </w:pPr>
      <w:r>
        <w:rPr>
          <w:b/>
          <w:bCs/>
          <w:i/>
          <w:color w:val="000000"/>
        </w:rPr>
        <w:t xml:space="preserve">                                        </w:t>
      </w:r>
    </w:p>
    <w:p w:rsidR="00E341C4" w:rsidRDefault="00E341C4" w:rsidP="006B6980">
      <w:pPr>
        <w:rPr>
          <w:b/>
          <w:i/>
          <w:sz w:val="28"/>
          <w:szCs w:val="28"/>
        </w:rPr>
        <w:sectPr w:rsidR="00E341C4" w:rsidSect="00AD790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C1CDD" w:rsidRDefault="00C365F8" w:rsidP="00710B41">
      <w:pPr>
        <w:tabs>
          <w:tab w:val="left" w:pos="2700"/>
        </w:tabs>
        <w:rPr>
          <w:i/>
        </w:rPr>
      </w:pPr>
      <w:r w:rsidRPr="009C1CDD">
        <w:rPr>
          <w:b/>
          <w:i/>
        </w:rPr>
        <w:lastRenderedPageBreak/>
        <w:t xml:space="preserve">               </w:t>
      </w:r>
    </w:p>
    <w:p w:rsidR="00E341C4" w:rsidRPr="00AD790C" w:rsidRDefault="00710B41" w:rsidP="00E341C4">
      <w:pPr>
        <w:rPr>
          <w:i/>
        </w:rPr>
      </w:pPr>
      <w:r>
        <w:rPr>
          <w:b/>
          <w:i/>
        </w:rPr>
        <w:t>С</w:t>
      </w:r>
      <w:r w:rsidR="00E341C4">
        <w:rPr>
          <w:b/>
          <w:i/>
        </w:rPr>
        <w:t xml:space="preserve">тихи </w:t>
      </w:r>
      <w:r w:rsidR="00E341C4" w:rsidRPr="00AB395D">
        <w:rPr>
          <w:b/>
          <w:i/>
        </w:rPr>
        <w:t xml:space="preserve"> Г.</w:t>
      </w:r>
      <w:r w:rsidR="00E341C4">
        <w:rPr>
          <w:b/>
          <w:i/>
        </w:rPr>
        <w:t>А.</w:t>
      </w:r>
      <w:r w:rsidR="00E341C4" w:rsidRPr="00AB395D">
        <w:rPr>
          <w:b/>
          <w:i/>
        </w:rPr>
        <w:t xml:space="preserve"> Цыгановой</w:t>
      </w:r>
      <w:r w:rsidR="00E341C4">
        <w:rPr>
          <w:b/>
          <w:i/>
        </w:rPr>
        <w:t xml:space="preserve">, </w:t>
      </w:r>
      <w:r w:rsidR="00E341C4" w:rsidRPr="00AD790C">
        <w:rPr>
          <w:i/>
        </w:rPr>
        <w:t>бабушк</w:t>
      </w:r>
      <w:r w:rsidR="00E341C4">
        <w:rPr>
          <w:i/>
        </w:rPr>
        <w:t>и</w:t>
      </w:r>
      <w:r w:rsidR="00E341C4" w:rsidRPr="00AD790C">
        <w:rPr>
          <w:i/>
        </w:rPr>
        <w:t xml:space="preserve"> Даны Скаковской, </w:t>
      </w:r>
    </w:p>
    <w:p w:rsidR="00E341C4" w:rsidRPr="00AD790C" w:rsidRDefault="00E341C4" w:rsidP="00E341C4">
      <w:pPr>
        <w:rPr>
          <w:sz w:val="28"/>
          <w:szCs w:val="28"/>
        </w:rPr>
      </w:pPr>
      <w:r w:rsidRPr="00AD790C">
        <w:rPr>
          <w:i/>
        </w:rPr>
        <w:t xml:space="preserve">                             объединение «Русские узоры»</w:t>
      </w:r>
    </w:p>
    <w:p w:rsidR="006349E0" w:rsidRPr="009C1CDD" w:rsidRDefault="00C365F8" w:rsidP="009C1CDD">
      <w:pPr>
        <w:tabs>
          <w:tab w:val="left" w:pos="2700"/>
        </w:tabs>
        <w:jc w:val="right"/>
        <w:rPr>
          <w:i/>
        </w:rPr>
      </w:pPr>
      <w:r w:rsidRPr="009C1CDD">
        <w:rPr>
          <w:i/>
        </w:rPr>
        <w:t xml:space="preserve"> </w:t>
      </w:r>
    </w:p>
    <w:p w:rsidR="006349E0" w:rsidRPr="00710B41" w:rsidRDefault="00C365F8" w:rsidP="00710B41">
      <w:pPr>
        <w:tabs>
          <w:tab w:val="left" w:pos="27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333E94" w:rsidRDefault="00FD66FF" w:rsidP="00333E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333E94" w:rsidRPr="00AB395D">
        <w:rPr>
          <w:b/>
          <w:color w:val="000000"/>
          <w:sz w:val="28"/>
          <w:szCs w:val="28"/>
        </w:rPr>
        <w:t>* * *</w:t>
      </w:r>
      <w:r>
        <w:rPr>
          <w:b/>
          <w:color w:val="000000"/>
          <w:sz w:val="28"/>
          <w:szCs w:val="28"/>
        </w:rPr>
        <w:t xml:space="preserve">                     </w:t>
      </w:r>
      <w:r w:rsidR="00333E94" w:rsidRPr="00AB395D">
        <w:rPr>
          <w:b/>
          <w:color w:val="000000"/>
          <w:sz w:val="28"/>
          <w:szCs w:val="28"/>
        </w:rPr>
        <w:t>* * *</w:t>
      </w:r>
    </w:p>
    <w:p w:rsidR="00C96E7E" w:rsidRPr="00710B41" w:rsidRDefault="00FD66FF" w:rsidP="00710B4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C96E7E" w:rsidRPr="00FD66FF" w:rsidRDefault="00C96E7E" w:rsidP="00710B41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FD66FF">
        <w:rPr>
          <w:b/>
          <w:bCs/>
          <w:iCs/>
        </w:rPr>
        <w:t>Алтай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Глядит Алтай седой в озера голубые,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И седина как - будто не видна.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От гор высоких до прямой равнины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>Раскинулись огромные края.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</w:pP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Алтай, Алтай, жемчужина Сибири,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Твои красоты видятся всегда: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 xml:space="preserve">То ли гора Белуха, то ли Бия, 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  <w:rPr>
          <w:color w:val="48483D"/>
        </w:rPr>
      </w:pPr>
      <w:r w:rsidRPr="00FD66FF">
        <w:rPr>
          <w:color w:val="48483D"/>
        </w:rPr>
        <w:t>Или Катунь - та быстрая река.</w:t>
      </w:r>
    </w:p>
    <w:p w:rsidR="00C96E7E" w:rsidRPr="00FD66FF" w:rsidRDefault="00C96E7E" w:rsidP="00C96E7E">
      <w:pPr>
        <w:shd w:val="clear" w:color="auto" w:fill="FFFFFF"/>
        <w:autoSpaceDE w:val="0"/>
        <w:autoSpaceDN w:val="0"/>
        <w:adjustRightInd w:val="0"/>
      </w:pPr>
    </w:p>
    <w:p w:rsidR="00C96E7E" w:rsidRPr="00FD66FF" w:rsidRDefault="00C96E7E" w:rsidP="00C96E7E">
      <w:pPr>
        <w:rPr>
          <w:color w:val="48483D"/>
        </w:rPr>
      </w:pPr>
      <w:r w:rsidRPr="00FD66FF">
        <w:rPr>
          <w:color w:val="48483D"/>
        </w:rPr>
        <w:t xml:space="preserve">Шумят леса, поля волнами ходят, </w:t>
      </w:r>
    </w:p>
    <w:p w:rsidR="00C96E7E" w:rsidRPr="00FD66FF" w:rsidRDefault="00C96E7E" w:rsidP="00C96E7E">
      <w:pPr>
        <w:rPr>
          <w:color w:val="48483D"/>
        </w:rPr>
      </w:pPr>
      <w:r w:rsidRPr="00FD66FF">
        <w:rPr>
          <w:color w:val="48483D"/>
        </w:rPr>
        <w:t xml:space="preserve">Лугов раздолье, разноцветье трав. </w:t>
      </w:r>
    </w:p>
    <w:p w:rsidR="00FD66FF" w:rsidRDefault="00C96E7E" w:rsidP="00C96E7E">
      <w:pPr>
        <w:rPr>
          <w:color w:val="48483D"/>
        </w:rPr>
      </w:pPr>
      <w:r w:rsidRPr="00FD66FF">
        <w:rPr>
          <w:color w:val="48483D"/>
        </w:rPr>
        <w:t xml:space="preserve">Глядись, Алтай, в озера голубые                   </w:t>
      </w:r>
    </w:p>
    <w:p w:rsidR="00FD66FF" w:rsidRDefault="00FD66FF" w:rsidP="00C96E7E">
      <w:pPr>
        <w:rPr>
          <w:color w:val="48483D"/>
        </w:rPr>
      </w:pPr>
      <w:r w:rsidRPr="00FD66FF">
        <w:rPr>
          <w:color w:val="48483D"/>
        </w:rPr>
        <w:t xml:space="preserve">И возраст свой напрасно не считай        </w:t>
      </w:r>
    </w:p>
    <w:p w:rsidR="00FD66FF" w:rsidRPr="00FD66FF" w:rsidRDefault="00FD66FF" w:rsidP="0042014A">
      <w:pPr>
        <w:shd w:val="clear" w:color="auto" w:fill="FFFFFF"/>
        <w:autoSpaceDE w:val="0"/>
        <w:autoSpaceDN w:val="0"/>
        <w:adjustRightInd w:val="0"/>
        <w:ind w:left="3540"/>
        <w:rPr>
          <w:b/>
          <w:i/>
        </w:rPr>
      </w:pPr>
      <w:r w:rsidRPr="00FD66FF">
        <w:rPr>
          <w:b/>
          <w:i/>
        </w:rPr>
        <w:t xml:space="preserve">Васильева Татьяна, педагог </w:t>
      </w:r>
    </w:p>
    <w:p w:rsidR="00FD66FF" w:rsidRPr="00FD66FF" w:rsidRDefault="00FD66FF" w:rsidP="0042014A">
      <w:pPr>
        <w:shd w:val="clear" w:color="auto" w:fill="FFFFFF"/>
        <w:autoSpaceDE w:val="0"/>
        <w:autoSpaceDN w:val="0"/>
        <w:adjustRightInd w:val="0"/>
        <w:ind w:left="3540"/>
        <w:rPr>
          <w:color w:val="48483D"/>
        </w:rPr>
      </w:pPr>
      <w:r w:rsidRPr="00FD66FF">
        <w:rPr>
          <w:b/>
          <w:i/>
        </w:rPr>
        <w:t>дополнительного образования</w:t>
      </w:r>
    </w:p>
    <w:p w:rsidR="00FD66FF" w:rsidRDefault="00FD66FF" w:rsidP="0042014A">
      <w:pPr>
        <w:ind w:left="3540"/>
        <w:rPr>
          <w:color w:val="48483D"/>
        </w:rPr>
      </w:pPr>
    </w:p>
    <w:p w:rsidR="00C96E7E" w:rsidRPr="00FD66FF" w:rsidRDefault="00C96E7E" w:rsidP="00FD66FF">
      <w:pPr>
        <w:rPr>
          <w:color w:val="48483D"/>
        </w:rPr>
      </w:pPr>
      <w:r w:rsidRPr="00FD66FF">
        <w:rPr>
          <w:color w:val="48483D"/>
        </w:rPr>
        <w:t xml:space="preserve"> </w:t>
      </w:r>
    </w:p>
    <w:p w:rsidR="0071555E" w:rsidRPr="0077295C" w:rsidRDefault="0071555E" w:rsidP="00C96E7E">
      <w:pPr>
        <w:shd w:val="clear" w:color="auto" w:fill="FFFFFF"/>
        <w:autoSpaceDE w:val="0"/>
        <w:autoSpaceDN w:val="0"/>
        <w:adjustRightInd w:val="0"/>
        <w:rPr>
          <w:color w:val="48483D"/>
          <w:sz w:val="28"/>
          <w:szCs w:val="28"/>
        </w:rPr>
      </w:pPr>
    </w:p>
    <w:p w:rsidR="00C96E7E" w:rsidRDefault="005026BE" w:rsidP="00C96E7E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29300" cy="320040"/>
            <wp:effectExtent l="0" t="0" r="0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CD" w:rsidRDefault="00C375CD" w:rsidP="00710B41">
      <w:pPr>
        <w:rPr>
          <w:b/>
          <w:i/>
          <w:sz w:val="28"/>
          <w:szCs w:val="28"/>
        </w:rPr>
      </w:pPr>
    </w:p>
    <w:sectPr w:rsidR="00C375CD" w:rsidSect="00E341C4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B4"/>
    <w:multiLevelType w:val="hybridMultilevel"/>
    <w:tmpl w:val="F8FED1C4"/>
    <w:lvl w:ilvl="0" w:tplc="C1627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C3D2C"/>
    <w:rsid w:val="00003FF2"/>
    <w:rsid w:val="000442FB"/>
    <w:rsid w:val="00164DA1"/>
    <w:rsid w:val="0019093E"/>
    <w:rsid w:val="001D3C0A"/>
    <w:rsid w:val="00247FF6"/>
    <w:rsid w:val="00266EDA"/>
    <w:rsid w:val="002B26FE"/>
    <w:rsid w:val="00333E94"/>
    <w:rsid w:val="00365832"/>
    <w:rsid w:val="003827FC"/>
    <w:rsid w:val="0038596A"/>
    <w:rsid w:val="003F19DB"/>
    <w:rsid w:val="0042014A"/>
    <w:rsid w:val="00462D94"/>
    <w:rsid w:val="004649EB"/>
    <w:rsid w:val="004707CF"/>
    <w:rsid w:val="004D2818"/>
    <w:rsid w:val="005026BE"/>
    <w:rsid w:val="00512E7C"/>
    <w:rsid w:val="0055198F"/>
    <w:rsid w:val="00583CA9"/>
    <w:rsid w:val="006349E0"/>
    <w:rsid w:val="00652816"/>
    <w:rsid w:val="006B6980"/>
    <w:rsid w:val="00710B41"/>
    <w:rsid w:val="0071555E"/>
    <w:rsid w:val="00724633"/>
    <w:rsid w:val="007301F4"/>
    <w:rsid w:val="0077295C"/>
    <w:rsid w:val="007C3D2C"/>
    <w:rsid w:val="007E319D"/>
    <w:rsid w:val="0081261F"/>
    <w:rsid w:val="008F188E"/>
    <w:rsid w:val="008F6748"/>
    <w:rsid w:val="009544E9"/>
    <w:rsid w:val="009C1CDD"/>
    <w:rsid w:val="009F2D82"/>
    <w:rsid w:val="00A92F83"/>
    <w:rsid w:val="00AB395D"/>
    <w:rsid w:val="00AB79BB"/>
    <w:rsid w:val="00AC3E0D"/>
    <w:rsid w:val="00AD790C"/>
    <w:rsid w:val="00AF4F43"/>
    <w:rsid w:val="00B729B5"/>
    <w:rsid w:val="00BD41F8"/>
    <w:rsid w:val="00C3612B"/>
    <w:rsid w:val="00C365F8"/>
    <w:rsid w:val="00C375CD"/>
    <w:rsid w:val="00C96E7E"/>
    <w:rsid w:val="00D52EA2"/>
    <w:rsid w:val="00D62A01"/>
    <w:rsid w:val="00DF2985"/>
    <w:rsid w:val="00E341C4"/>
    <w:rsid w:val="00E96D2A"/>
    <w:rsid w:val="00F0455C"/>
    <w:rsid w:val="00F06CBC"/>
    <w:rsid w:val="00F1235A"/>
    <w:rsid w:val="00F15102"/>
    <w:rsid w:val="00F85EDE"/>
    <w:rsid w:val="00FA4E4A"/>
    <w:rsid w:val="00FB04EE"/>
    <w:rsid w:val="00FB5DBF"/>
    <w:rsid w:val="00FC5576"/>
    <w:rsid w:val="00FD66FF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D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2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2007-05-07T07:13:00Z</cp:lastPrinted>
  <dcterms:created xsi:type="dcterms:W3CDTF">2013-01-23T09:45:00Z</dcterms:created>
  <dcterms:modified xsi:type="dcterms:W3CDTF">2013-01-23T09:45:00Z</dcterms:modified>
</cp:coreProperties>
</file>